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1A4CC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cs="Times New Roman"/>
          <w:b/>
          <w:bCs w:val="0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b/>
          <w:bCs w:val="0"/>
          <w:i w:val="0"/>
          <w:iCs w:val="0"/>
          <w:sz w:val="28"/>
          <w:szCs w:val="28"/>
          <w:u w:val="none"/>
        </w:rPr>
        <w:t xml:space="preserve">Описание </w:t>
      </w:r>
      <w:r>
        <w:rPr>
          <w:rFonts w:hint="default" w:ascii="Times New Roman" w:hAnsi="Times New Roman" w:cs="Times New Roman"/>
          <w:b/>
          <w:bCs w:val="0"/>
          <w:i w:val="0"/>
          <w:iCs w:val="0"/>
          <w:sz w:val="28"/>
          <w:szCs w:val="28"/>
          <w:u w:val="none"/>
          <w:lang w:val="ru-RU"/>
        </w:rPr>
        <w:t xml:space="preserve">дополнительных услуг, </w:t>
      </w:r>
    </w:p>
    <w:p w14:paraId="3578644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cs="Times New Roman"/>
          <w:b/>
          <w:bCs w:val="0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b/>
          <w:bCs w:val="0"/>
          <w:i w:val="0"/>
          <w:iCs w:val="0"/>
          <w:sz w:val="28"/>
          <w:szCs w:val="28"/>
          <w:u w:val="none"/>
          <w:lang w:val="ru-RU"/>
        </w:rPr>
        <w:t>предоставляемых МБДОУ «ЦРР - д/с № 46 «Золушка»</w:t>
      </w:r>
    </w:p>
    <w:p w14:paraId="14C6B71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4" w:leftChars="0"/>
        <w:jc w:val="both"/>
        <w:textAlignment w:val="auto"/>
        <w:rPr>
          <w:rFonts w:hint="default" w:ascii="Times New Roman" w:hAnsi="Times New Roman" w:cs="Times New Roman"/>
          <w:b/>
          <w:bCs w:val="0"/>
          <w:i w:val="0"/>
          <w:iCs w:val="0"/>
          <w:sz w:val="24"/>
          <w:szCs w:val="24"/>
          <w:u w:val="none"/>
          <w:lang w:val="ru-RU"/>
        </w:rPr>
      </w:pPr>
    </w:p>
    <w:p w14:paraId="098808B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4" w:leftChars="0"/>
        <w:jc w:val="both"/>
        <w:textAlignment w:val="auto"/>
        <w:rPr>
          <w:rFonts w:hint="default" w:ascii="Times New Roman" w:hAnsi="Times New Roman" w:cs="Times New Roman"/>
          <w:b/>
          <w:bCs w:val="0"/>
          <w:i w:val="0"/>
          <w:iCs w:val="0"/>
          <w:sz w:val="24"/>
          <w:szCs w:val="24"/>
          <w:u w:val="none"/>
          <w:lang w:val="ru-RU"/>
        </w:rPr>
      </w:pPr>
    </w:p>
    <w:p w14:paraId="580EFE2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4" w:leftChars="0"/>
        <w:jc w:val="center"/>
        <w:textAlignment w:val="auto"/>
        <w:rPr>
          <w:rFonts w:hint="default" w:ascii="Times New Roman" w:hAnsi="Times New Roman" w:cs="Times New Roman"/>
          <w:b/>
          <w:bCs w:val="0"/>
          <w:i w:val="0"/>
          <w:iCs w:val="0"/>
          <w:sz w:val="24"/>
          <w:szCs w:val="24"/>
          <w:u w:val="none"/>
          <w:lang w:val="ru-RU"/>
        </w:rPr>
      </w:pPr>
      <w:r>
        <w:rPr>
          <w:rFonts w:hint="default" w:ascii="Times New Roman" w:hAnsi="Times New Roman" w:cs="Times New Roman"/>
          <w:b/>
          <w:bCs w:val="0"/>
          <w:i w:val="0"/>
          <w:iCs w:val="0"/>
          <w:sz w:val="24"/>
          <w:szCs w:val="24"/>
          <w:u w:val="none"/>
          <w:lang w:val="ru-RU"/>
        </w:rPr>
        <w:t xml:space="preserve">Дополнительная услуга интеллектуально-познавательного направления </w:t>
      </w:r>
    </w:p>
    <w:p w14:paraId="1E735A0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4" w:leftChars="0"/>
        <w:jc w:val="center"/>
        <w:textAlignment w:val="auto"/>
        <w:rPr>
          <w:rFonts w:hint="default" w:ascii="Times New Roman" w:hAnsi="Times New Roman" w:cs="Times New Roman"/>
          <w:b/>
          <w:bCs w:val="0"/>
          <w:i w:val="0"/>
          <w:iCs w:val="0"/>
          <w:sz w:val="24"/>
          <w:szCs w:val="24"/>
          <w:u w:val="none"/>
          <w:lang w:val="tt-RU"/>
        </w:rPr>
      </w:pPr>
      <w:r>
        <w:rPr>
          <w:rFonts w:hint="default" w:ascii="Times New Roman" w:hAnsi="Times New Roman" w:cs="Times New Roman"/>
          <w:b/>
          <w:bCs w:val="0"/>
          <w:i w:val="0"/>
          <w:iCs w:val="0"/>
          <w:sz w:val="24"/>
          <w:szCs w:val="24"/>
          <w:u w:val="none"/>
          <w:lang w:val="ru-RU"/>
        </w:rPr>
        <w:t>«Грамотеи»</w:t>
      </w:r>
    </w:p>
    <w:p w14:paraId="4AFF5D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 w:val="0"/>
          <w:bCs/>
          <w:i w:val="0"/>
          <w:iCs w:val="0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b w:val="0"/>
          <w:bCs/>
          <w:i w:val="0"/>
          <w:iCs w:val="0"/>
          <w:sz w:val="24"/>
          <w:szCs w:val="24"/>
          <w:u w:val="single"/>
        </w:rPr>
        <w:t>Цель:</w:t>
      </w:r>
      <w:r>
        <w:rPr>
          <w:rStyle w:val="7"/>
          <w:rFonts w:hint="default" w:ascii="Times New Roman" w:hAnsi="Times New Roman" w:cs="Times New Roman"/>
          <w:b w:val="0"/>
          <w:bCs/>
          <w:i w:val="0"/>
          <w:iCs w:val="0"/>
          <w:color w:val="303F50"/>
          <w:sz w:val="24"/>
          <w:szCs w:val="24"/>
          <w:u w:val="none"/>
        </w:rPr>
        <w:t> </w:t>
      </w:r>
      <w:r>
        <w:rPr>
          <w:rFonts w:hint="default" w:ascii="Times New Roman" w:hAnsi="Times New Roman" w:cs="Times New Roman"/>
          <w:b w:val="0"/>
          <w:bCs/>
          <w:i w:val="0"/>
          <w:iCs w:val="0"/>
          <w:sz w:val="24"/>
          <w:szCs w:val="24"/>
          <w:u w:val="none"/>
        </w:rPr>
        <w:t>обучение детей чтению в игровой форме. Создание условий для осмысленного и осознанного чтения.</w:t>
      </w:r>
    </w:p>
    <w:p w14:paraId="3FD497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 w:val="0"/>
          <w:bCs/>
          <w:i w:val="0"/>
          <w:iCs w:val="0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b w:val="0"/>
          <w:bCs/>
          <w:i w:val="0"/>
          <w:iCs w:val="0"/>
          <w:sz w:val="24"/>
          <w:szCs w:val="24"/>
          <w:u w:val="single"/>
        </w:rPr>
        <w:t>Задачи:</w:t>
      </w:r>
    </w:p>
    <w:p w14:paraId="52437D3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 w:val="0"/>
          <w:bCs/>
          <w:i w:val="0"/>
          <w:iCs w:val="0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b w:val="0"/>
          <w:bCs/>
          <w:i w:val="0"/>
          <w:iCs w:val="0"/>
          <w:sz w:val="24"/>
          <w:szCs w:val="24"/>
          <w:u w:val="none"/>
        </w:rPr>
        <w:t>-</w:t>
      </w:r>
      <w:r>
        <w:rPr>
          <w:rStyle w:val="7"/>
          <w:rFonts w:hint="default" w:ascii="Times New Roman" w:hAnsi="Times New Roman" w:cs="Times New Roman"/>
          <w:b w:val="0"/>
          <w:bCs/>
          <w:i w:val="0"/>
          <w:iCs w:val="0"/>
          <w:color w:val="303F50"/>
          <w:sz w:val="24"/>
          <w:szCs w:val="24"/>
          <w:u w:val="none"/>
        </w:rPr>
        <w:t> </w:t>
      </w:r>
      <w:r>
        <w:rPr>
          <w:rFonts w:hint="default" w:ascii="Times New Roman" w:hAnsi="Times New Roman" w:cs="Times New Roman"/>
          <w:b w:val="0"/>
          <w:bCs/>
          <w:i w:val="0"/>
          <w:iCs w:val="0"/>
          <w:sz w:val="24"/>
          <w:szCs w:val="24"/>
          <w:u w:val="none"/>
        </w:rPr>
        <w:t>читаем слова: после освоения ребенком достаточного для составления слов количества слогов необходимо целенаправленно заниматься обучению осмысленному чтению.</w:t>
      </w:r>
    </w:p>
    <w:p w14:paraId="020058A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 w:val="0"/>
          <w:bCs/>
          <w:i w:val="0"/>
          <w:iCs w:val="0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b w:val="0"/>
          <w:bCs/>
          <w:i w:val="0"/>
          <w:iCs w:val="0"/>
          <w:sz w:val="24"/>
          <w:szCs w:val="24"/>
          <w:u w:val="none"/>
        </w:rPr>
        <w:t>-</w:t>
      </w:r>
      <w:r>
        <w:rPr>
          <w:rStyle w:val="7"/>
          <w:rFonts w:hint="default" w:ascii="Times New Roman" w:hAnsi="Times New Roman" w:cs="Times New Roman"/>
          <w:b w:val="0"/>
          <w:bCs/>
          <w:i w:val="0"/>
          <w:iCs w:val="0"/>
          <w:color w:val="303F50"/>
          <w:sz w:val="24"/>
          <w:szCs w:val="24"/>
          <w:u w:val="none"/>
        </w:rPr>
        <w:t> </w:t>
      </w:r>
      <w:r>
        <w:rPr>
          <w:rFonts w:hint="default" w:ascii="Times New Roman" w:hAnsi="Times New Roman" w:cs="Times New Roman"/>
          <w:b w:val="0"/>
          <w:bCs/>
          <w:i w:val="0"/>
          <w:iCs w:val="0"/>
          <w:sz w:val="24"/>
          <w:szCs w:val="24"/>
          <w:u w:val="none"/>
        </w:rPr>
        <w:t>от словосочетания к предложению: главная задача этого этапа дать ребенку возможность научиться в полной мере осмысливать прочитанное.</w:t>
      </w:r>
    </w:p>
    <w:p w14:paraId="645506B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 w:val="0"/>
          <w:bCs/>
          <w:i w:val="0"/>
          <w:iCs w:val="0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b w:val="0"/>
          <w:bCs/>
          <w:i w:val="0"/>
          <w:iCs w:val="0"/>
          <w:sz w:val="24"/>
          <w:szCs w:val="24"/>
          <w:u w:val="none"/>
        </w:rPr>
        <w:t>-</w:t>
      </w:r>
      <w:r>
        <w:rPr>
          <w:rStyle w:val="7"/>
          <w:rFonts w:hint="default" w:ascii="Times New Roman" w:hAnsi="Times New Roman" w:cs="Times New Roman"/>
          <w:b w:val="0"/>
          <w:bCs/>
          <w:i w:val="0"/>
          <w:iCs w:val="0"/>
          <w:color w:val="303F50"/>
          <w:sz w:val="24"/>
          <w:szCs w:val="24"/>
          <w:u w:val="none"/>
        </w:rPr>
        <w:t> </w:t>
      </w:r>
      <w:r>
        <w:rPr>
          <w:rFonts w:hint="default" w:ascii="Times New Roman" w:hAnsi="Times New Roman" w:cs="Times New Roman"/>
          <w:b w:val="0"/>
          <w:bCs/>
          <w:i w:val="0"/>
          <w:iCs w:val="0"/>
          <w:sz w:val="24"/>
          <w:szCs w:val="24"/>
          <w:u w:val="none"/>
        </w:rPr>
        <w:t>читаем короткие тексты:</w:t>
      </w:r>
      <w:r>
        <w:rPr>
          <w:rStyle w:val="7"/>
          <w:rFonts w:hint="default" w:ascii="Times New Roman" w:hAnsi="Times New Roman" w:cs="Times New Roman"/>
          <w:b w:val="0"/>
          <w:bCs/>
          <w:i w:val="0"/>
          <w:iCs w:val="0"/>
          <w:color w:val="303F50"/>
          <w:sz w:val="24"/>
          <w:szCs w:val="24"/>
          <w:u w:val="none"/>
        </w:rPr>
        <w:t> </w:t>
      </w:r>
      <w:r>
        <w:rPr>
          <w:rFonts w:hint="default" w:ascii="Times New Roman" w:hAnsi="Times New Roman" w:cs="Times New Roman"/>
          <w:b w:val="0"/>
          <w:bCs/>
          <w:i w:val="0"/>
          <w:iCs w:val="0"/>
          <w:sz w:val="24"/>
          <w:szCs w:val="24"/>
          <w:u w:val="none"/>
        </w:rPr>
        <w:t>при работе с текстом появляется еще один уровень осмысления прочитанного - понимание последовательности и причинно-следственных связей описываемых в тексте событий.</w:t>
      </w:r>
    </w:p>
    <w:p w14:paraId="581C805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 w:val="0"/>
          <w:bCs/>
          <w:i w:val="0"/>
          <w:iCs w:val="0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b w:val="0"/>
          <w:bCs/>
          <w:i w:val="0"/>
          <w:iCs w:val="0"/>
          <w:sz w:val="24"/>
          <w:szCs w:val="24"/>
          <w:u w:val="none"/>
        </w:rPr>
        <w:t>-</w:t>
      </w:r>
      <w:r>
        <w:rPr>
          <w:rStyle w:val="7"/>
          <w:rFonts w:hint="default" w:ascii="Times New Roman" w:hAnsi="Times New Roman" w:cs="Times New Roman"/>
          <w:b w:val="0"/>
          <w:bCs/>
          <w:i w:val="0"/>
          <w:iCs w:val="0"/>
          <w:color w:val="303F50"/>
          <w:sz w:val="24"/>
          <w:szCs w:val="24"/>
          <w:u w:val="none"/>
        </w:rPr>
        <w:t> </w:t>
      </w:r>
      <w:r>
        <w:rPr>
          <w:rFonts w:hint="default" w:ascii="Times New Roman" w:hAnsi="Times New Roman" w:cs="Times New Roman"/>
          <w:b w:val="0"/>
          <w:bCs/>
          <w:i w:val="0"/>
          <w:iCs w:val="0"/>
          <w:sz w:val="24"/>
          <w:szCs w:val="24"/>
          <w:u w:val="none"/>
        </w:rPr>
        <w:t>учимся "читать" знаки препинания: ребенок учится осмысливать не только сами слова, но и грамматические формы, в которых они находятся, союзы и предлоги, входящие с состав предложений, знаки препинания, последовательность и причинно-следственные связи описываемых событий.</w:t>
      </w:r>
    </w:p>
    <w:p w14:paraId="65A2C04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both"/>
        <w:textAlignment w:val="auto"/>
        <w:rPr>
          <w:rFonts w:hint="default" w:ascii="Times New Roman" w:hAnsi="Times New Roman" w:cs="Times New Roman"/>
          <w:b/>
          <w:bCs w:val="0"/>
          <w:i w:val="0"/>
          <w:iCs w:val="0"/>
          <w:color w:val="auto"/>
          <w:sz w:val="24"/>
          <w:szCs w:val="24"/>
          <w:u w:val="none"/>
          <w:lang w:val="ru-RU"/>
        </w:rPr>
      </w:pPr>
    </w:p>
    <w:p w14:paraId="4B99F01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center"/>
        <w:textAlignment w:val="auto"/>
        <w:rPr>
          <w:rFonts w:hint="default" w:ascii="Times New Roman" w:hAnsi="Times New Roman" w:cs="Times New Roman"/>
          <w:b/>
          <w:bCs w:val="0"/>
          <w:i w:val="0"/>
          <w:iCs w:val="0"/>
          <w:sz w:val="24"/>
          <w:szCs w:val="24"/>
          <w:u w:val="none"/>
          <w:lang w:val="ru-RU"/>
        </w:rPr>
      </w:pPr>
      <w:r>
        <w:rPr>
          <w:rFonts w:hint="default" w:ascii="Times New Roman" w:hAnsi="Times New Roman" w:cs="Times New Roman"/>
          <w:b/>
          <w:bCs w:val="0"/>
          <w:i w:val="0"/>
          <w:iCs w:val="0"/>
          <w:color w:val="auto"/>
          <w:sz w:val="24"/>
          <w:szCs w:val="24"/>
          <w:u w:val="none"/>
          <w:lang w:val="ru-RU"/>
        </w:rPr>
        <w:t xml:space="preserve">Дополнительная услуга </w:t>
      </w:r>
      <w:r>
        <w:rPr>
          <w:rFonts w:hint="default" w:ascii="Times New Roman" w:hAnsi="Times New Roman" w:cs="Times New Roman"/>
          <w:b/>
          <w:bCs w:val="0"/>
          <w:i w:val="0"/>
          <w:iCs w:val="0"/>
          <w:sz w:val="24"/>
          <w:szCs w:val="24"/>
          <w:u w:val="none"/>
          <w:lang w:val="ru-RU"/>
        </w:rPr>
        <w:t xml:space="preserve">интеллектуально-познавательного направления </w:t>
      </w:r>
    </w:p>
    <w:p w14:paraId="629BA5F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center"/>
        <w:textAlignment w:val="auto"/>
        <w:rPr>
          <w:rFonts w:hint="default" w:ascii="Times New Roman" w:hAnsi="Times New Roman" w:cs="Times New Roman"/>
          <w:b/>
          <w:bCs w:val="0"/>
          <w:i w:val="0"/>
          <w:iCs w:val="0"/>
          <w:color w:val="auto"/>
          <w:sz w:val="24"/>
          <w:szCs w:val="24"/>
          <w:u w:val="none"/>
          <w:lang w:val="ru-RU"/>
        </w:rPr>
      </w:pPr>
      <w:r>
        <w:rPr>
          <w:rFonts w:hint="default" w:ascii="Times New Roman" w:hAnsi="Times New Roman" w:cs="Times New Roman"/>
          <w:b/>
          <w:bCs w:val="0"/>
          <w:i w:val="0"/>
          <w:iCs w:val="0"/>
          <w:color w:val="auto"/>
          <w:sz w:val="24"/>
          <w:szCs w:val="24"/>
          <w:u w:val="none"/>
          <w:lang w:val="ru-RU"/>
        </w:rPr>
        <w:t>«Зани</w:t>
      </w:r>
      <w:r>
        <w:rPr>
          <w:rFonts w:hint="default" w:cs="Times New Roman"/>
          <w:b/>
          <w:bCs w:val="0"/>
          <w:i w:val="0"/>
          <w:iCs w:val="0"/>
          <w:color w:val="auto"/>
          <w:sz w:val="24"/>
          <w:szCs w:val="24"/>
          <w:u w:val="none"/>
          <w:lang w:val="ru-RU"/>
        </w:rPr>
        <w:t>м</w:t>
      </w:r>
      <w:r>
        <w:rPr>
          <w:rFonts w:hint="default" w:ascii="Times New Roman" w:hAnsi="Times New Roman" w:cs="Times New Roman"/>
          <w:b/>
          <w:bCs w:val="0"/>
          <w:i w:val="0"/>
          <w:iCs w:val="0"/>
          <w:color w:val="auto"/>
          <w:sz w:val="24"/>
          <w:szCs w:val="24"/>
          <w:u w:val="none"/>
          <w:lang w:val="ru-RU"/>
        </w:rPr>
        <w:t>ательная Математика»</w:t>
      </w:r>
    </w:p>
    <w:p w14:paraId="413E8D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u w:val="single"/>
        </w:rPr>
        <w:t>Цель: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u w:val="none"/>
        </w:rPr>
        <w:t xml:space="preserve"> обеспечение личностного, интеллектуального развития детей, развитие у детей математических представлений (представлений о математических свойствах и отношениях предметов, конкретных величинах, числах, геометрических фигурах, зависимостях и закономерностях) на Монтессори-материалах.</w:t>
      </w:r>
    </w:p>
    <w:p w14:paraId="640CD3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u w:val="single"/>
          <w:lang w:val="ru-RU"/>
        </w:rPr>
      </w:pPr>
      <w:r>
        <w:rPr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u w:val="single"/>
          <w:lang w:val="ru-RU"/>
        </w:rPr>
        <w:t>Задачи:</w:t>
      </w:r>
    </w:p>
    <w:p w14:paraId="6292F556">
      <w:pPr>
        <w:pStyle w:val="4"/>
        <w:keepNext w:val="0"/>
        <w:keepLines w:val="0"/>
        <w:pageBreakBefore w:val="0"/>
        <w:numPr>
          <w:ilvl w:val="0"/>
          <w:numId w:val="1"/>
        </w:numPr>
        <w:tabs>
          <w:tab w:val="left" w:pos="240"/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u w:val="none"/>
        </w:rPr>
        <w:t>всестороннее развитие ребенка во всех направлениях психической деятельности</w:t>
      </w:r>
    </w:p>
    <w:p w14:paraId="0E2E8F4E">
      <w:pPr>
        <w:pStyle w:val="4"/>
        <w:keepNext w:val="0"/>
        <w:keepLines w:val="0"/>
        <w:pageBreakBefore w:val="0"/>
        <w:numPr>
          <w:ilvl w:val="0"/>
          <w:numId w:val="1"/>
        </w:numPr>
        <w:tabs>
          <w:tab w:val="left" w:pos="240"/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u w:val="none"/>
        </w:rPr>
        <w:t>формирование в реб</w:t>
      </w:r>
      <w:r>
        <w:rPr>
          <w:rFonts w:hint="default" w:cs="Times New Roman"/>
          <w:b w:val="0"/>
          <w:bCs/>
          <w:i w:val="0"/>
          <w:iCs w:val="0"/>
          <w:color w:val="auto"/>
          <w:sz w:val="24"/>
          <w:szCs w:val="24"/>
          <w:u w:val="none"/>
          <w:lang w:val="ru-RU"/>
        </w:rPr>
        <w:t>ё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u w:val="none"/>
        </w:rPr>
        <w:t>нке инициативности, ответственности в условиях свободы выбора;</w:t>
      </w:r>
    </w:p>
    <w:p w14:paraId="5BBA13C3">
      <w:pPr>
        <w:pStyle w:val="4"/>
        <w:keepNext w:val="0"/>
        <w:keepLines w:val="0"/>
        <w:pageBreakBefore w:val="0"/>
        <w:numPr>
          <w:ilvl w:val="0"/>
          <w:numId w:val="1"/>
        </w:numPr>
        <w:tabs>
          <w:tab w:val="left" w:pos="240"/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u w:val="none"/>
        </w:rPr>
        <w:t>максимальная эффективность освоения задач, заложенных в Монтессори – материалах;</w:t>
      </w:r>
    </w:p>
    <w:p w14:paraId="19BAFD9C">
      <w:pPr>
        <w:pStyle w:val="4"/>
        <w:keepNext w:val="0"/>
        <w:keepLines w:val="0"/>
        <w:pageBreakBefore w:val="0"/>
        <w:numPr>
          <w:ilvl w:val="0"/>
          <w:numId w:val="1"/>
        </w:numPr>
        <w:tabs>
          <w:tab w:val="left" w:pos="240"/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u w:val="none"/>
        </w:rPr>
        <w:t>развитие аналитических функций мыслительной деятельности, когда ребенок может обнаружить и исправить собственную ошибку;</w:t>
      </w:r>
    </w:p>
    <w:p w14:paraId="785B001F">
      <w:pPr>
        <w:pStyle w:val="4"/>
        <w:keepNext w:val="0"/>
        <w:keepLines w:val="0"/>
        <w:pageBreakBefore w:val="0"/>
        <w:numPr>
          <w:ilvl w:val="0"/>
          <w:numId w:val="1"/>
        </w:numPr>
        <w:tabs>
          <w:tab w:val="left" w:pos="240"/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u w:val="none"/>
        </w:rPr>
        <w:t>развитие у детей математических представлений (представлений о математических свойствах и отношениях предметов, конкретных величинах, числах, геометрических фигурах, зависимостях и закономерностях);</w:t>
      </w:r>
    </w:p>
    <w:p w14:paraId="07582225">
      <w:pPr>
        <w:pStyle w:val="4"/>
        <w:keepNext w:val="0"/>
        <w:keepLines w:val="0"/>
        <w:pageBreakBefore w:val="0"/>
        <w:numPr>
          <w:ilvl w:val="0"/>
          <w:numId w:val="1"/>
        </w:numPr>
        <w:tabs>
          <w:tab w:val="left" w:pos="240"/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u w:val="none"/>
        </w:rPr>
        <w:t>развитие сенсорных (предметно-действенных) способов познания математических свойств и отношений: обследование, сопоставление, группировка, упорядочение, разбиение;</w:t>
      </w:r>
    </w:p>
    <w:p w14:paraId="0769100F">
      <w:pPr>
        <w:pStyle w:val="4"/>
        <w:keepNext w:val="0"/>
        <w:keepLines w:val="0"/>
        <w:pageBreakBefore w:val="0"/>
        <w:numPr>
          <w:ilvl w:val="0"/>
          <w:numId w:val="1"/>
        </w:numPr>
        <w:tabs>
          <w:tab w:val="left" w:pos="240"/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u w:val="none"/>
        </w:rPr>
        <w:t>развитие точности восприятия; концентрации внимания; памяти ребенка и умения работать по образцу; приучение к порядку;</w:t>
      </w:r>
    </w:p>
    <w:p w14:paraId="2E6FEBC1">
      <w:pPr>
        <w:pStyle w:val="4"/>
        <w:keepNext w:val="0"/>
        <w:keepLines w:val="0"/>
        <w:pageBreakBefore w:val="0"/>
        <w:numPr>
          <w:ilvl w:val="0"/>
          <w:numId w:val="1"/>
        </w:numPr>
        <w:tabs>
          <w:tab w:val="left" w:pos="240"/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u w:val="none"/>
        </w:rPr>
        <w:t>развитие социально-адаптивных навыков и уважения к правам других;</w:t>
      </w:r>
    </w:p>
    <w:p w14:paraId="7D5FC0BE">
      <w:pPr>
        <w:pStyle w:val="4"/>
        <w:keepNext w:val="0"/>
        <w:keepLines w:val="0"/>
        <w:pageBreakBefore w:val="0"/>
        <w:numPr>
          <w:ilvl w:val="0"/>
          <w:numId w:val="1"/>
        </w:numPr>
        <w:tabs>
          <w:tab w:val="left" w:pos="240"/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u w:val="none"/>
        </w:rPr>
        <w:t>развитие точной, аргументированной и доказательной речи, обогащение словаря ребенка.</w:t>
      </w:r>
    </w:p>
    <w:p w14:paraId="4F559A8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 w:val="0"/>
          <w:bCs/>
          <w:i w:val="0"/>
          <w:iCs w:val="0"/>
          <w:sz w:val="24"/>
          <w:szCs w:val="24"/>
          <w:u w:val="none"/>
          <w:lang w:val="ru-RU"/>
        </w:rPr>
      </w:pPr>
    </w:p>
    <w:p w14:paraId="5045CBE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center"/>
        <w:textAlignment w:val="auto"/>
        <w:rPr>
          <w:rFonts w:hint="default" w:ascii="Times New Roman" w:hAnsi="Times New Roman" w:cs="Times New Roman"/>
          <w:b/>
          <w:bCs w:val="0"/>
          <w:i w:val="0"/>
          <w:iCs w:val="0"/>
          <w:sz w:val="24"/>
          <w:szCs w:val="24"/>
          <w:u w:val="none"/>
          <w:lang w:val="ru-RU"/>
        </w:rPr>
      </w:pPr>
      <w:r>
        <w:rPr>
          <w:rFonts w:hint="default" w:ascii="Times New Roman" w:hAnsi="Times New Roman" w:cs="Times New Roman"/>
          <w:b/>
          <w:bCs w:val="0"/>
          <w:i w:val="0"/>
          <w:iCs w:val="0"/>
          <w:color w:val="auto"/>
          <w:sz w:val="24"/>
          <w:szCs w:val="24"/>
          <w:u w:val="none"/>
          <w:lang w:val="ru-RU"/>
        </w:rPr>
        <w:t xml:space="preserve">Дополнительная услуга </w:t>
      </w:r>
      <w:r>
        <w:rPr>
          <w:rFonts w:hint="default" w:ascii="Times New Roman" w:hAnsi="Times New Roman" w:cs="Times New Roman"/>
          <w:b/>
          <w:bCs w:val="0"/>
          <w:i w:val="0"/>
          <w:iCs w:val="0"/>
          <w:sz w:val="24"/>
          <w:szCs w:val="24"/>
          <w:u w:val="none"/>
          <w:lang w:val="ru-RU"/>
        </w:rPr>
        <w:t xml:space="preserve">интеллектуально-познавательного направления </w:t>
      </w:r>
    </w:p>
    <w:p w14:paraId="0DF999E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center"/>
        <w:textAlignment w:val="auto"/>
        <w:rPr>
          <w:rFonts w:hint="default" w:ascii="Times New Roman" w:hAnsi="Times New Roman" w:cs="Times New Roman"/>
          <w:b/>
          <w:bCs w:val="0"/>
          <w:i w:val="0"/>
          <w:iCs w:val="0"/>
          <w:color w:val="auto"/>
          <w:sz w:val="24"/>
          <w:szCs w:val="24"/>
          <w:u w:val="none"/>
          <w:lang w:val="ru-RU"/>
        </w:rPr>
      </w:pPr>
      <w:r>
        <w:rPr>
          <w:rFonts w:hint="default" w:ascii="Times New Roman" w:hAnsi="Times New Roman" w:cs="Times New Roman"/>
          <w:b/>
          <w:bCs w:val="0"/>
          <w:i w:val="0"/>
          <w:iCs w:val="0"/>
          <w:color w:val="auto"/>
          <w:sz w:val="24"/>
          <w:szCs w:val="24"/>
          <w:u w:val="none"/>
          <w:lang w:val="ru-RU"/>
        </w:rPr>
        <w:t>«</w:t>
      </w:r>
      <w:r>
        <w:rPr>
          <w:rFonts w:hint="default" w:cs="Times New Roman"/>
          <w:b/>
          <w:bCs w:val="0"/>
          <w:i w:val="0"/>
          <w:iCs w:val="0"/>
          <w:color w:val="auto"/>
          <w:sz w:val="24"/>
          <w:szCs w:val="24"/>
          <w:u w:val="none"/>
          <w:lang w:val="ru-RU"/>
        </w:rPr>
        <w:t>Сенсорные дорожки</w:t>
      </w:r>
      <w:r>
        <w:rPr>
          <w:rFonts w:hint="default" w:ascii="Times New Roman" w:hAnsi="Times New Roman" w:cs="Times New Roman"/>
          <w:b/>
          <w:bCs w:val="0"/>
          <w:i w:val="0"/>
          <w:iCs w:val="0"/>
          <w:color w:val="auto"/>
          <w:sz w:val="24"/>
          <w:szCs w:val="24"/>
          <w:u w:val="none"/>
          <w:lang w:val="ru-RU"/>
        </w:rPr>
        <w:t>»</w:t>
      </w:r>
    </w:p>
    <w:p w14:paraId="5752B191">
      <w:pPr>
        <w:pStyle w:val="8"/>
        <w:ind w:left="0" w:leftChars="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</w:rPr>
        <w:t>Цель</w:t>
      </w:r>
      <w:r>
        <w:rPr>
          <w:rFonts w:hint="default" w:cs="Times New Roman"/>
          <w:b w:val="0"/>
          <w:bCs w:val="0"/>
          <w:sz w:val="24"/>
          <w:szCs w:val="24"/>
          <w:u w:val="single"/>
          <w:lang w:val="ru-RU"/>
        </w:rPr>
        <w:t>:</w:t>
      </w:r>
      <w:r>
        <w:rPr>
          <w:rFonts w:hint="default" w:ascii="Times New Roman" w:hAnsi="Times New Roman" w:cs="Times New Roman"/>
          <w:sz w:val="24"/>
          <w:szCs w:val="24"/>
        </w:rPr>
        <w:t xml:space="preserve"> дополненное обогащение чувственного опыта детей младшего возраста, формирование предпосылок для дальнейшего умственного развития, содействие психофизическому развитию. </w:t>
      </w:r>
    </w:p>
    <w:p w14:paraId="5A2D403D">
      <w:pPr>
        <w:pStyle w:val="8"/>
        <w:ind w:left="0" w:leftChars="0" w:firstLine="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</w:rPr>
        <w:t>Задач</w:t>
      </w:r>
      <w:r>
        <w:rPr>
          <w:rFonts w:hint="default" w:cs="Times New Roman"/>
          <w:b w:val="0"/>
          <w:bCs w:val="0"/>
          <w:sz w:val="24"/>
          <w:szCs w:val="24"/>
          <w:u w:val="single"/>
          <w:lang w:val="ru-RU"/>
        </w:rPr>
        <w:t>и:</w:t>
      </w:r>
    </w:p>
    <w:p w14:paraId="62FD92E6">
      <w:pPr>
        <w:pStyle w:val="8"/>
        <w:ind w:left="0" w:leftChars="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1. создать условия для полного обогащения чувственного опыта, необходимого для полноценного восприятия окружающего мира, и накопления сенсорного опыта детей в ходе предметно-игровой деятельности через игры с дидактическим материалом; </w:t>
      </w:r>
    </w:p>
    <w:p w14:paraId="62A2A365">
      <w:pPr>
        <w:pStyle w:val="8"/>
        <w:ind w:left="0" w:leftChars="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2. формировать умения ориентироваться в различных свойствах предметов (цвете, величине, форме, количестве, положении в пространстве и пр.); </w:t>
      </w:r>
    </w:p>
    <w:p w14:paraId="31552FAC">
      <w:pPr>
        <w:pStyle w:val="8"/>
        <w:ind w:left="0" w:leftChars="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3. воспитывать первичные волевые черты характера в процессе овладения целенаправленными действиями с предметами (умение не отвлекаться от поставленной задачи, доводить ее до завершения, стремиться к получению положительного результата и т.д.). </w:t>
      </w:r>
    </w:p>
    <w:p w14:paraId="7438DDB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cs="Times New Roman"/>
          <w:b/>
          <w:bCs w:val="0"/>
          <w:i w:val="0"/>
          <w:iCs w:val="0"/>
          <w:color w:val="auto"/>
          <w:sz w:val="24"/>
          <w:szCs w:val="24"/>
          <w:u w:val="none"/>
          <w:lang w:val="ru-RU"/>
        </w:rPr>
      </w:pPr>
    </w:p>
    <w:p w14:paraId="6BFCFC9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center"/>
        <w:textAlignment w:val="auto"/>
        <w:rPr>
          <w:rFonts w:hint="default" w:ascii="Times New Roman" w:hAnsi="Times New Roman" w:cs="Times New Roman"/>
          <w:b/>
          <w:bCs w:val="0"/>
          <w:i w:val="0"/>
          <w:iCs w:val="0"/>
          <w:color w:val="auto"/>
          <w:sz w:val="24"/>
          <w:szCs w:val="24"/>
          <w:u w:val="none"/>
          <w:lang w:val="ru-RU"/>
        </w:rPr>
      </w:pPr>
    </w:p>
    <w:p w14:paraId="2633BFA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center"/>
        <w:textAlignment w:val="auto"/>
        <w:rPr>
          <w:rFonts w:hint="default" w:ascii="Times New Roman" w:hAnsi="Times New Roman" w:cs="Times New Roman"/>
          <w:b/>
          <w:bCs w:val="0"/>
          <w:i w:val="0"/>
          <w:iCs w:val="0"/>
          <w:sz w:val="24"/>
          <w:szCs w:val="24"/>
          <w:u w:val="none"/>
          <w:lang w:val="ru-RU"/>
        </w:rPr>
      </w:pPr>
      <w:r>
        <w:rPr>
          <w:rFonts w:hint="default" w:ascii="Times New Roman" w:hAnsi="Times New Roman" w:cs="Times New Roman"/>
          <w:b/>
          <w:bCs w:val="0"/>
          <w:i w:val="0"/>
          <w:iCs w:val="0"/>
          <w:color w:val="auto"/>
          <w:sz w:val="24"/>
          <w:szCs w:val="24"/>
          <w:u w:val="none"/>
          <w:lang w:val="ru-RU"/>
        </w:rPr>
        <w:t xml:space="preserve">Дополнительная услуга </w:t>
      </w:r>
      <w:r>
        <w:rPr>
          <w:rFonts w:hint="default" w:ascii="Times New Roman" w:hAnsi="Times New Roman" w:cs="Times New Roman"/>
          <w:b/>
          <w:bCs w:val="0"/>
          <w:i w:val="0"/>
          <w:iCs w:val="0"/>
          <w:sz w:val="24"/>
          <w:szCs w:val="24"/>
          <w:u w:val="none"/>
          <w:lang w:val="ru-RU"/>
        </w:rPr>
        <w:t xml:space="preserve">интеллектуально-познавательного направления </w:t>
      </w:r>
    </w:p>
    <w:p w14:paraId="1A0DDD2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center"/>
        <w:textAlignment w:val="auto"/>
        <w:rPr>
          <w:rFonts w:hint="default" w:cs="Times New Roman"/>
          <w:b/>
          <w:bCs w:val="0"/>
          <w:i w:val="0"/>
          <w:iCs w:val="0"/>
          <w:color w:val="auto"/>
          <w:sz w:val="24"/>
          <w:szCs w:val="24"/>
          <w:u w:val="none"/>
          <w:lang w:val="ru-RU"/>
        </w:rPr>
      </w:pPr>
      <w:r>
        <w:rPr>
          <w:rFonts w:hint="default" w:ascii="Times New Roman" w:hAnsi="Times New Roman" w:cs="Times New Roman"/>
          <w:b/>
          <w:bCs w:val="0"/>
          <w:i w:val="0"/>
          <w:iCs w:val="0"/>
          <w:color w:val="auto"/>
          <w:sz w:val="24"/>
          <w:szCs w:val="24"/>
          <w:u w:val="none"/>
          <w:lang w:val="ru-RU"/>
        </w:rPr>
        <w:t>«</w:t>
      </w:r>
      <w:r>
        <w:rPr>
          <w:rFonts w:hint="default" w:cs="Times New Roman"/>
          <w:b/>
          <w:bCs w:val="0"/>
          <w:i w:val="0"/>
          <w:iCs w:val="0"/>
          <w:color w:val="auto"/>
          <w:sz w:val="24"/>
          <w:szCs w:val="24"/>
          <w:u w:val="none"/>
          <w:lang w:val="ru-RU"/>
        </w:rPr>
        <w:t>Техническая лаборатория «</w:t>
      </w:r>
      <w:r>
        <w:rPr>
          <w:rFonts w:hint="default" w:cs="Times New Roman"/>
          <w:b/>
          <w:bCs w:val="0"/>
          <w:i w:val="0"/>
          <w:iCs w:val="0"/>
          <w:color w:val="auto"/>
          <w:sz w:val="24"/>
          <w:szCs w:val="24"/>
          <w:u w:val="none"/>
          <w:lang w:val="en-US"/>
        </w:rPr>
        <w:t>MatataLab</w:t>
      </w:r>
      <w:r>
        <w:rPr>
          <w:rFonts w:hint="default" w:cs="Times New Roman"/>
          <w:b/>
          <w:bCs w:val="0"/>
          <w:i w:val="0"/>
          <w:iCs w:val="0"/>
          <w:color w:val="auto"/>
          <w:sz w:val="24"/>
          <w:szCs w:val="24"/>
          <w:u w:val="none"/>
          <w:lang w:val="ru-RU"/>
        </w:rPr>
        <w:t>» (робототехника)</w:t>
      </w:r>
    </w:p>
    <w:p w14:paraId="6937669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center"/>
        <w:textAlignment w:val="auto"/>
        <w:rPr>
          <w:rFonts w:hint="default" w:cs="Times New Roman"/>
          <w:b/>
          <w:bCs w:val="0"/>
          <w:i w:val="0"/>
          <w:iCs w:val="0"/>
          <w:color w:val="auto"/>
          <w:sz w:val="24"/>
          <w:szCs w:val="24"/>
          <w:u w:val="none"/>
          <w:lang w:val="ru-RU"/>
        </w:rPr>
      </w:pPr>
    </w:p>
    <w:p w14:paraId="7F3B9D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>Цель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  <w:lang w:val="ru-RU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развитие технического творчества и формирование научно – технической профессиональной ориентации у детей старшего дошкольного возраста средствами робототехники.</w:t>
      </w:r>
    </w:p>
    <w:p w14:paraId="4D5269FA">
      <w:pPr>
        <w:tabs>
          <w:tab w:val="center" w:pos="5032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>Задачи: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3492144B">
      <w:pPr>
        <w:autoSpaceDE w:val="0"/>
        <w:autoSpaceDN w:val="0"/>
        <w:adjustRightInd w:val="0"/>
        <w:spacing w:after="0" w:line="240" w:lineRule="auto"/>
        <w:ind w:left="0" w:leftChars="0" w:firstLine="0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формировать первичные представления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 робототехнике, е</w:t>
      </w:r>
      <w:r>
        <w:rPr>
          <w:rFonts w:ascii="Times New Roman" w:hAnsi="Times New Roman" w:cs="Times New Roman"/>
          <w:sz w:val="24"/>
          <w:szCs w:val="24"/>
          <w:lang w:val="ru-RU"/>
        </w:rPr>
        <w:t>ё</w:t>
      </w:r>
      <w:r>
        <w:rPr>
          <w:rFonts w:ascii="Times New Roman" w:hAnsi="Times New Roman" w:cs="Times New Roman"/>
          <w:sz w:val="24"/>
          <w:szCs w:val="24"/>
        </w:rPr>
        <w:t xml:space="preserve"> значении в жизни человека, о профессиях связанных с изобретением и производством технических средств;</w:t>
      </w:r>
    </w:p>
    <w:p w14:paraId="6D76BAA4">
      <w:pPr>
        <w:autoSpaceDE w:val="0"/>
        <w:autoSpaceDN w:val="0"/>
        <w:adjustRightInd w:val="0"/>
        <w:spacing w:after="0" w:line="240" w:lineRule="auto"/>
        <w:ind w:left="0" w:leftChars="0" w:firstLine="0" w:firstLineChars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приобщать к научно – техническому творчеству: развивать умение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постановки технической задачи, собирать и изучать нужную информацию, находить конкретное решение задачи и </w:t>
      </w:r>
      <w:r>
        <w:rPr>
          <w:rFonts w:ascii="Times New Roman" w:hAnsi="Times New Roman" w:cs="Times New Roman"/>
          <w:sz w:val="24"/>
          <w:szCs w:val="24"/>
        </w:rPr>
        <w:t>материально осуществлять свой творческий замысел;</w:t>
      </w:r>
    </w:p>
    <w:p w14:paraId="7E4A5A94">
      <w:pPr>
        <w:autoSpaceDE w:val="0"/>
        <w:autoSpaceDN w:val="0"/>
        <w:adjustRightInd w:val="0"/>
        <w:spacing w:after="0" w:line="240" w:lineRule="auto"/>
        <w:ind w:left="0" w:leftChars="0" w:firstLine="0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развивать продуктивную (конструирование) деятельность: обеспечить освоение детьми основных приёмов сборки и программирования робототехнических средств;</w:t>
      </w:r>
    </w:p>
    <w:p w14:paraId="62651CF4">
      <w:pPr>
        <w:autoSpaceDE w:val="0"/>
        <w:autoSpaceDN w:val="0"/>
        <w:adjustRightInd w:val="0"/>
        <w:spacing w:after="0" w:line="240" w:lineRule="auto"/>
        <w:ind w:left="0" w:leftChars="0" w:firstLine="0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формировать основы безопасности собственной жизнедеятельности и окружающего мира: формировать представление 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правилах безопасного поведения при </w:t>
      </w:r>
      <w:r>
        <w:rPr>
          <w:rFonts w:ascii="Times New Roman" w:hAnsi="Times New Roman" w:cs="Times New Roman"/>
          <w:sz w:val="24"/>
          <w:szCs w:val="24"/>
        </w:rPr>
        <w:t>работе с электротехникой, инструментами, необходимыми при конструировании робототехнических моделей</w:t>
      </w:r>
    </w:p>
    <w:p w14:paraId="18851900">
      <w:pPr>
        <w:autoSpaceDE w:val="0"/>
        <w:autoSpaceDN w:val="0"/>
        <w:adjustRightInd w:val="0"/>
        <w:spacing w:after="0" w:line="240" w:lineRule="auto"/>
        <w:ind w:left="0" w:leftChars="0" w:firstLine="0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- воспитывать ценностное отношение к собственному труду, труду других людей и его </w:t>
      </w:r>
      <w:r>
        <w:rPr>
          <w:rFonts w:ascii="Times New Roman" w:hAnsi="Times New Roman" w:cs="Times New Roman"/>
          <w:sz w:val="24"/>
          <w:szCs w:val="24"/>
        </w:rPr>
        <w:t>результатам;</w:t>
      </w:r>
    </w:p>
    <w:p w14:paraId="0B9C80AB">
      <w:pPr>
        <w:autoSpaceDE w:val="0"/>
        <w:autoSpaceDN w:val="0"/>
        <w:adjustRightInd w:val="0"/>
        <w:spacing w:after="0" w:line="240" w:lineRule="auto"/>
        <w:ind w:left="0" w:leftChars="0" w:firstLine="0" w:firstLine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- формировать навыки сотрудничества: работа в коллективе, в команде, малой группе (в п</w:t>
      </w:r>
      <w:r>
        <w:rPr>
          <w:rFonts w:ascii="Times New Roman" w:hAnsi="Times New Roman" w:cs="Times New Roman"/>
          <w:sz w:val="28"/>
          <w:szCs w:val="28"/>
        </w:rPr>
        <w:t>аре).</w:t>
      </w:r>
    </w:p>
    <w:p w14:paraId="2A45BA9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 w:val="0"/>
          <w:bCs/>
          <w:i w:val="0"/>
          <w:iCs w:val="0"/>
          <w:sz w:val="24"/>
          <w:szCs w:val="24"/>
          <w:u w:val="none"/>
          <w:lang w:val="ru-RU"/>
        </w:rPr>
      </w:pPr>
    </w:p>
    <w:p w14:paraId="7D75447F">
      <w:pPr>
        <w:keepNext w:val="0"/>
        <w:keepLines w:val="0"/>
        <w:pageBreakBefore w:val="0"/>
        <w:numPr>
          <w:ilvl w:val="0"/>
          <w:numId w:val="0"/>
        </w:numPr>
        <w:tabs>
          <w:tab w:val="left" w:pos="4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center"/>
        <w:textAlignment w:val="auto"/>
        <w:rPr>
          <w:rFonts w:hint="default" w:ascii="Times New Roman" w:hAnsi="Times New Roman" w:cs="Times New Roman"/>
          <w:b/>
          <w:bCs w:val="0"/>
          <w:i w:val="0"/>
          <w:iCs w:val="0"/>
          <w:sz w:val="24"/>
          <w:szCs w:val="24"/>
          <w:u w:val="none"/>
          <w:lang w:val="ru-RU"/>
        </w:rPr>
      </w:pPr>
      <w:r>
        <w:rPr>
          <w:rFonts w:hint="default" w:ascii="Times New Roman" w:hAnsi="Times New Roman" w:cs="Times New Roman"/>
          <w:b/>
          <w:bCs w:val="0"/>
          <w:i w:val="0"/>
          <w:iCs w:val="0"/>
          <w:sz w:val="24"/>
          <w:szCs w:val="24"/>
          <w:u w:val="none"/>
          <w:lang w:val="ru-RU"/>
        </w:rPr>
        <w:t>Дополнительная услуга художественно-эстетического направления</w:t>
      </w:r>
    </w:p>
    <w:p w14:paraId="79AD7164">
      <w:pPr>
        <w:keepNext w:val="0"/>
        <w:keepLines w:val="0"/>
        <w:pageBreakBefore w:val="0"/>
        <w:numPr>
          <w:ilvl w:val="0"/>
          <w:numId w:val="0"/>
        </w:numPr>
        <w:tabs>
          <w:tab w:val="left" w:pos="4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center"/>
        <w:textAlignment w:val="auto"/>
        <w:rPr>
          <w:rFonts w:hint="default" w:ascii="Times New Roman" w:hAnsi="Times New Roman" w:cs="Times New Roman"/>
          <w:b/>
          <w:bCs w:val="0"/>
          <w:i w:val="0"/>
          <w:iCs w:val="0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b/>
          <w:bCs w:val="0"/>
          <w:i w:val="0"/>
          <w:iCs w:val="0"/>
          <w:sz w:val="24"/>
          <w:szCs w:val="24"/>
          <w:u w:val="none"/>
          <w:lang w:val="ru-RU"/>
        </w:rPr>
        <w:t>«Колибри»</w:t>
      </w:r>
    </w:p>
    <w:p w14:paraId="05B2F0ED">
      <w:pPr>
        <w:keepNext w:val="0"/>
        <w:keepLines w:val="0"/>
        <w:pageBreakBefore w:val="0"/>
        <w:numPr>
          <w:ilvl w:val="0"/>
          <w:numId w:val="0"/>
        </w:numPr>
        <w:tabs>
          <w:tab w:val="left" w:pos="4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/>
          <w:i w:val="0"/>
          <w:iCs w:val="0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b w:val="0"/>
          <w:bCs/>
          <w:i w:val="0"/>
          <w:iCs w:val="0"/>
          <w:sz w:val="24"/>
          <w:szCs w:val="24"/>
          <w:u w:val="single"/>
        </w:rPr>
        <w:t>Цель</w:t>
      </w:r>
      <w:r>
        <w:rPr>
          <w:rFonts w:hint="default" w:ascii="Times New Roman" w:hAnsi="Times New Roman" w:cs="Times New Roman"/>
          <w:b w:val="0"/>
          <w:bCs/>
          <w:i w:val="0"/>
          <w:iCs w:val="0"/>
          <w:sz w:val="24"/>
          <w:szCs w:val="24"/>
          <w:u w:val="single"/>
          <w:lang w:val="ru-RU"/>
        </w:rPr>
        <w:t>:</w:t>
      </w:r>
      <w:r>
        <w:rPr>
          <w:rFonts w:hint="default" w:ascii="Times New Roman" w:hAnsi="Times New Roman" w:cs="Times New Roman"/>
          <w:b w:val="0"/>
          <w:bCs/>
          <w:i w:val="0"/>
          <w:iCs w:val="0"/>
          <w:sz w:val="24"/>
          <w:szCs w:val="24"/>
          <w:u w:val="none"/>
        </w:rPr>
        <w:t xml:space="preserve"> приобщить детей к танцевальному искусству, способствовать эстетическому и нравственному развитию дошкольников. Привить детям основные навыки умения слушать музыку и передавать в движении ее многообразие и красоту. Выявить и раскрыть творческие способности дошкольника посредством  хореографического искусства. </w:t>
      </w:r>
    </w:p>
    <w:p w14:paraId="23799EE8">
      <w:pPr>
        <w:keepNext w:val="0"/>
        <w:keepLines w:val="0"/>
        <w:pageBreakBefore w:val="0"/>
        <w:tabs>
          <w:tab w:val="left" w:pos="4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outlineLvl w:val="0"/>
        <w:rPr>
          <w:rFonts w:hint="default" w:ascii="Times New Roman" w:hAnsi="Times New Roman" w:cs="Times New Roman"/>
          <w:b w:val="0"/>
          <w:bCs/>
          <w:i w:val="0"/>
          <w:iCs w:val="0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b w:val="0"/>
          <w:bCs/>
          <w:i w:val="0"/>
          <w:iCs w:val="0"/>
          <w:sz w:val="24"/>
          <w:szCs w:val="24"/>
          <w:u w:val="single"/>
        </w:rPr>
        <w:t>Задачи:</w:t>
      </w:r>
    </w:p>
    <w:p w14:paraId="4F59EDC2">
      <w:pPr>
        <w:keepNext w:val="0"/>
        <w:keepLines w:val="0"/>
        <w:pageBreakBefore w:val="0"/>
        <w:numPr>
          <w:ilvl w:val="0"/>
          <w:numId w:val="1"/>
        </w:numPr>
        <w:tabs>
          <w:tab w:val="left" w:pos="0"/>
          <w:tab w:val="left" w:pos="240"/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/>
          <w:i w:val="0"/>
          <w:iCs w:val="0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b w:val="0"/>
          <w:bCs/>
          <w:i w:val="0"/>
          <w:iCs w:val="0"/>
          <w:sz w:val="24"/>
          <w:szCs w:val="24"/>
          <w:u w:val="none"/>
        </w:rPr>
        <w:t>обучающая – научить детей владеть своим телом, обучить культуре движения, основам классического, народного и детского – бального танца, музыкальной грамоте и основам актерского мастерства, научить детей вслушиваться в музыку, различать выразительные средства, согласовывать свои движения с музыкой;</w:t>
      </w:r>
    </w:p>
    <w:p w14:paraId="4562C2DA">
      <w:pPr>
        <w:keepNext w:val="0"/>
        <w:keepLines w:val="0"/>
        <w:pageBreakBefore w:val="0"/>
        <w:numPr>
          <w:ilvl w:val="0"/>
          <w:numId w:val="1"/>
        </w:numPr>
        <w:tabs>
          <w:tab w:val="left" w:pos="0"/>
          <w:tab w:val="left" w:pos="240"/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/>
          <w:i w:val="0"/>
          <w:iCs w:val="0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b w:val="0"/>
          <w:bCs/>
          <w:i w:val="0"/>
          <w:iCs w:val="0"/>
          <w:sz w:val="24"/>
          <w:szCs w:val="24"/>
          <w:u w:val="none"/>
        </w:rPr>
        <w:t>развивающая – развитие музыкальных и физических данных детей, образного мышления, фантазии и памяти, формирование творческой активности и развитие интереса к танцевальному искусству;</w:t>
      </w:r>
    </w:p>
    <w:p w14:paraId="549D5FB4">
      <w:pPr>
        <w:keepNext w:val="0"/>
        <w:keepLines w:val="0"/>
        <w:pageBreakBefore w:val="0"/>
        <w:numPr>
          <w:ilvl w:val="0"/>
          <w:numId w:val="1"/>
        </w:numPr>
        <w:tabs>
          <w:tab w:val="left" w:pos="0"/>
          <w:tab w:val="left" w:pos="240"/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/>
          <w:i w:val="0"/>
          <w:iCs w:val="0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b w:val="0"/>
          <w:bCs/>
          <w:i w:val="0"/>
          <w:iCs w:val="0"/>
          <w:sz w:val="24"/>
          <w:szCs w:val="24"/>
          <w:u w:val="none"/>
        </w:rPr>
        <w:t>воспитывающая – воспитание эстетически – нравственного восприятия детей и любви к прекрасному, трудолюбия, самостоятельности, аккуратности, целеустремленности в достижении поставленной цели, умение работать в коллективе и в пар.</w:t>
      </w:r>
    </w:p>
    <w:p w14:paraId="48D5BC11">
      <w:pPr>
        <w:keepNext w:val="0"/>
        <w:keepLines w:val="0"/>
        <w:pageBreakBefore w:val="0"/>
        <w:numPr>
          <w:ilvl w:val="0"/>
          <w:numId w:val="0"/>
        </w:numPr>
        <w:tabs>
          <w:tab w:val="left" w:pos="360"/>
          <w:tab w:val="left" w:pos="21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cs="Times New Roman"/>
          <w:b/>
          <w:bCs w:val="0"/>
          <w:i w:val="0"/>
          <w:iCs w:val="0"/>
          <w:sz w:val="24"/>
          <w:szCs w:val="24"/>
          <w:u w:val="none"/>
        </w:rPr>
      </w:pPr>
    </w:p>
    <w:p w14:paraId="5170DE2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4" w:leftChars="0"/>
        <w:jc w:val="center"/>
        <w:textAlignment w:val="auto"/>
        <w:rPr>
          <w:rFonts w:hint="default" w:ascii="Times New Roman" w:hAnsi="Times New Roman" w:cs="Times New Roman"/>
          <w:b/>
          <w:bCs w:val="0"/>
          <w:i w:val="0"/>
          <w:iCs w:val="0"/>
          <w:sz w:val="24"/>
          <w:szCs w:val="24"/>
          <w:u w:val="none"/>
          <w:lang w:val="ru-RU"/>
        </w:rPr>
      </w:pPr>
      <w:r>
        <w:rPr>
          <w:rFonts w:hint="default" w:ascii="Times New Roman" w:hAnsi="Times New Roman" w:cs="Times New Roman"/>
          <w:b/>
          <w:bCs w:val="0"/>
          <w:i w:val="0"/>
          <w:iCs w:val="0"/>
          <w:sz w:val="24"/>
          <w:szCs w:val="24"/>
          <w:u w:val="none"/>
          <w:lang w:val="ru-RU"/>
        </w:rPr>
        <w:t xml:space="preserve">Дополнительная услуга социально-личностного направления </w:t>
      </w:r>
    </w:p>
    <w:p w14:paraId="132A95B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4" w:leftChars="0"/>
        <w:jc w:val="center"/>
        <w:textAlignment w:val="auto"/>
        <w:rPr>
          <w:rFonts w:hint="default" w:ascii="Times New Roman" w:hAnsi="Times New Roman" w:cs="Times New Roman"/>
          <w:b/>
          <w:bCs w:val="0"/>
          <w:i w:val="0"/>
          <w:iCs w:val="0"/>
          <w:sz w:val="24"/>
          <w:szCs w:val="24"/>
          <w:u w:val="none"/>
          <w:lang w:val="ru-RU"/>
        </w:rPr>
      </w:pPr>
      <w:r>
        <w:rPr>
          <w:rFonts w:hint="default" w:ascii="Times New Roman" w:hAnsi="Times New Roman" w:cs="Times New Roman"/>
          <w:b/>
          <w:bCs w:val="0"/>
          <w:i w:val="0"/>
          <w:iCs w:val="0"/>
          <w:sz w:val="24"/>
          <w:szCs w:val="24"/>
          <w:u w:val="none"/>
          <w:lang w:val="ru-RU"/>
        </w:rPr>
        <w:t>«Раз словечко, два словечко...»</w:t>
      </w:r>
    </w:p>
    <w:p w14:paraId="0149B7E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4" w:leftChars="0"/>
        <w:jc w:val="both"/>
        <w:textAlignment w:val="auto"/>
        <w:rPr>
          <w:rFonts w:hint="default" w:ascii="Times New Roman" w:hAnsi="Times New Roman" w:cs="Times New Roman"/>
          <w:b w:val="0"/>
          <w:bCs/>
          <w:i w:val="0"/>
          <w:iCs w:val="0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b w:val="0"/>
          <w:bCs/>
          <w:i w:val="0"/>
          <w:iCs w:val="0"/>
          <w:sz w:val="24"/>
          <w:szCs w:val="24"/>
          <w:u w:val="single"/>
        </w:rPr>
        <w:t>Цель</w:t>
      </w:r>
      <w:r>
        <w:rPr>
          <w:rFonts w:hint="default" w:ascii="Times New Roman" w:hAnsi="Times New Roman" w:cs="Times New Roman"/>
          <w:b w:val="0"/>
          <w:bCs/>
          <w:i w:val="0"/>
          <w:iCs w:val="0"/>
          <w:sz w:val="24"/>
          <w:szCs w:val="24"/>
          <w:u w:val="single"/>
          <w:lang w:val="ru-RU"/>
        </w:rPr>
        <w:t>:</w:t>
      </w:r>
      <w:r>
        <w:rPr>
          <w:rFonts w:hint="default" w:ascii="Times New Roman" w:hAnsi="Times New Roman" w:cs="Times New Roman"/>
          <w:b w:val="0"/>
          <w:bCs/>
          <w:i w:val="0"/>
          <w:iCs w:val="0"/>
          <w:sz w:val="24"/>
          <w:szCs w:val="24"/>
          <w:u w:val="none"/>
        </w:rPr>
        <w:t xml:space="preserve"> сформировать полноценную фонетическую систему языка, развивать фонематическое восприятие и навыки первоначального звукового анализа и синтеза, автоматизировать слухо - произносительные умения и навыки в различных ситуациях.                                                                                                                                                                          </w:t>
      </w:r>
      <w:r>
        <w:rPr>
          <w:rFonts w:hint="default" w:ascii="Times New Roman" w:hAnsi="Times New Roman" w:cs="Times New Roman"/>
          <w:b w:val="0"/>
          <w:bCs/>
          <w:i w:val="0"/>
          <w:iCs w:val="0"/>
          <w:sz w:val="24"/>
          <w:szCs w:val="24"/>
          <w:u w:val="single"/>
          <w:lang w:val="ru-RU"/>
        </w:rPr>
        <w:t>З</w:t>
      </w:r>
      <w:r>
        <w:rPr>
          <w:rFonts w:hint="default" w:ascii="Times New Roman" w:hAnsi="Times New Roman" w:cs="Times New Roman"/>
          <w:b w:val="0"/>
          <w:bCs/>
          <w:i w:val="0"/>
          <w:iCs w:val="0"/>
          <w:sz w:val="24"/>
          <w:szCs w:val="24"/>
          <w:u w:val="single"/>
        </w:rPr>
        <w:t xml:space="preserve">адачи: </w:t>
      </w:r>
    </w:p>
    <w:p w14:paraId="2D4A1E6E">
      <w:pPr>
        <w:keepNext w:val="0"/>
        <w:keepLines w:val="0"/>
        <w:pageBreakBefore w:val="0"/>
        <w:numPr>
          <w:ilvl w:val="0"/>
          <w:numId w:val="1"/>
        </w:numPr>
        <w:tabs>
          <w:tab w:val="left" w:pos="240"/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/>
          <w:i w:val="0"/>
          <w:iCs w:val="0"/>
          <w:sz w:val="24"/>
          <w:szCs w:val="24"/>
          <w:u w:val="none"/>
          <w:lang w:val="ru-RU"/>
        </w:rPr>
      </w:pPr>
      <w:r>
        <w:rPr>
          <w:rFonts w:hint="default" w:ascii="Times New Roman" w:hAnsi="Times New Roman" w:cs="Times New Roman"/>
          <w:b w:val="0"/>
          <w:bCs/>
          <w:i w:val="0"/>
          <w:iCs w:val="0"/>
          <w:sz w:val="24"/>
          <w:szCs w:val="24"/>
          <w:u w:val="none"/>
        </w:rPr>
        <w:t xml:space="preserve">раннее выявление и своевременное предупреждение речевых нарушений;                    </w:t>
      </w:r>
      <w:r>
        <w:rPr>
          <w:rFonts w:hint="default" w:ascii="Times New Roman" w:hAnsi="Times New Roman" w:cs="Times New Roman"/>
          <w:b w:val="0"/>
          <w:bCs/>
          <w:i w:val="0"/>
          <w:iCs w:val="0"/>
          <w:sz w:val="24"/>
          <w:szCs w:val="24"/>
          <w:u w:val="none"/>
          <w:lang w:val="ru-RU"/>
        </w:rPr>
        <w:t>-</w:t>
      </w:r>
    </w:p>
    <w:p w14:paraId="2E7DCD7B">
      <w:pPr>
        <w:keepNext w:val="0"/>
        <w:keepLines w:val="0"/>
        <w:pageBreakBefore w:val="0"/>
        <w:numPr>
          <w:ilvl w:val="0"/>
          <w:numId w:val="1"/>
        </w:numPr>
        <w:tabs>
          <w:tab w:val="left" w:pos="240"/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/>
          <w:i w:val="0"/>
          <w:iCs w:val="0"/>
          <w:sz w:val="24"/>
          <w:szCs w:val="24"/>
          <w:u w:val="none"/>
          <w:lang w:val="ru-RU"/>
        </w:rPr>
      </w:pPr>
      <w:r>
        <w:rPr>
          <w:rFonts w:hint="default" w:ascii="Times New Roman" w:hAnsi="Times New Roman" w:cs="Times New Roman"/>
          <w:b w:val="0"/>
          <w:bCs/>
          <w:i w:val="0"/>
          <w:iCs w:val="0"/>
          <w:sz w:val="24"/>
          <w:szCs w:val="24"/>
          <w:u w:val="none"/>
        </w:rPr>
        <w:t xml:space="preserve">преодоление недостатков в речевом развитии;      </w:t>
      </w:r>
    </w:p>
    <w:p w14:paraId="63ABC431">
      <w:pPr>
        <w:keepNext w:val="0"/>
        <w:keepLines w:val="0"/>
        <w:pageBreakBefore w:val="0"/>
        <w:numPr>
          <w:ilvl w:val="0"/>
          <w:numId w:val="1"/>
        </w:numPr>
        <w:tabs>
          <w:tab w:val="left" w:pos="240"/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/>
          <w:i w:val="0"/>
          <w:iCs w:val="0"/>
          <w:sz w:val="24"/>
          <w:szCs w:val="24"/>
          <w:u w:val="none"/>
          <w:lang w:val="ru-RU"/>
        </w:rPr>
      </w:pPr>
      <w:r>
        <w:rPr>
          <w:rFonts w:hint="default" w:ascii="Times New Roman" w:hAnsi="Times New Roman" w:cs="Times New Roman"/>
          <w:b w:val="0"/>
          <w:bCs/>
          <w:i w:val="0"/>
          <w:iCs w:val="0"/>
          <w:sz w:val="24"/>
          <w:szCs w:val="24"/>
          <w:u w:val="none"/>
        </w:rPr>
        <w:t>воспитание артикуляционных навыков звукопроизношения и развитие  слухового восприятия</w:t>
      </w:r>
      <w:r>
        <w:rPr>
          <w:rFonts w:hint="default" w:ascii="Times New Roman" w:hAnsi="Times New Roman" w:cs="Times New Roman"/>
          <w:b w:val="0"/>
          <w:bCs/>
          <w:i w:val="0"/>
          <w:iCs w:val="0"/>
          <w:sz w:val="24"/>
          <w:szCs w:val="24"/>
          <w:u w:val="none"/>
          <w:lang w:val="ru-RU"/>
        </w:rPr>
        <w:t>.</w:t>
      </w:r>
      <w:r>
        <w:rPr>
          <w:rFonts w:hint="default" w:ascii="Times New Roman" w:hAnsi="Times New Roman" w:cs="Times New Roman"/>
          <w:b w:val="0"/>
          <w:bCs/>
          <w:i w:val="0"/>
          <w:iCs w:val="0"/>
          <w:sz w:val="24"/>
          <w:szCs w:val="24"/>
          <w:u w:val="none"/>
        </w:rPr>
        <w:t xml:space="preserve">           </w:t>
      </w:r>
    </w:p>
    <w:p w14:paraId="2C2296C0">
      <w:pPr>
        <w:keepNext w:val="0"/>
        <w:keepLines w:val="0"/>
        <w:pageBreakBefore w:val="0"/>
        <w:numPr>
          <w:ilvl w:val="0"/>
          <w:numId w:val="0"/>
        </w:numPr>
        <w:tabs>
          <w:tab w:val="left" w:pos="360"/>
          <w:tab w:val="left" w:pos="21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cs="Times New Roman"/>
          <w:b w:val="0"/>
          <w:bCs/>
          <w:i w:val="0"/>
          <w:iCs w:val="0"/>
          <w:sz w:val="24"/>
          <w:szCs w:val="24"/>
          <w:u w:val="none"/>
        </w:rPr>
      </w:pPr>
    </w:p>
    <w:p w14:paraId="4EB9674A">
      <w:pPr>
        <w:keepNext w:val="0"/>
        <w:keepLines w:val="0"/>
        <w:pageBreakBefore w:val="0"/>
        <w:numPr>
          <w:ilvl w:val="0"/>
          <w:numId w:val="0"/>
        </w:numPr>
        <w:tabs>
          <w:tab w:val="left" w:pos="2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4" w:leftChars="0" w:firstLine="4" w:firstLineChars="0"/>
        <w:jc w:val="center"/>
        <w:textAlignment w:val="auto"/>
        <w:rPr>
          <w:rFonts w:hint="default" w:ascii="Times New Roman" w:hAnsi="Times New Roman" w:cs="Times New Roman"/>
          <w:b/>
          <w:bCs w:val="0"/>
          <w:i w:val="0"/>
          <w:iCs w:val="0"/>
          <w:sz w:val="24"/>
          <w:szCs w:val="24"/>
          <w:u w:val="none"/>
          <w:lang w:val="ru-RU"/>
        </w:rPr>
      </w:pPr>
    </w:p>
    <w:p w14:paraId="4DF41069">
      <w:pPr>
        <w:keepNext w:val="0"/>
        <w:keepLines w:val="0"/>
        <w:pageBreakBefore w:val="0"/>
        <w:numPr>
          <w:ilvl w:val="0"/>
          <w:numId w:val="0"/>
        </w:numPr>
        <w:tabs>
          <w:tab w:val="left" w:pos="2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4" w:leftChars="0" w:firstLine="4" w:firstLineChars="0"/>
        <w:jc w:val="center"/>
        <w:textAlignment w:val="auto"/>
        <w:rPr>
          <w:rFonts w:hint="default" w:ascii="Times New Roman" w:hAnsi="Times New Roman" w:cs="Times New Roman"/>
          <w:b/>
          <w:bCs w:val="0"/>
          <w:i w:val="0"/>
          <w:iCs w:val="0"/>
          <w:sz w:val="24"/>
          <w:szCs w:val="24"/>
          <w:u w:val="none"/>
          <w:lang w:val="ru-RU"/>
        </w:rPr>
      </w:pPr>
    </w:p>
    <w:p w14:paraId="6C6447BA">
      <w:pPr>
        <w:keepNext w:val="0"/>
        <w:keepLines w:val="0"/>
        <w:pageBreakBefore w:val="0"/>
        <w:numPr>
          <w:ilvl w:val="0"/>
          <w:numId w:val="0"/>
        </w:numPr>
        <w:tabs>
          <w:tab w:val="left" w:pos="2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4" w:leftChars="0" w:firstLine="4" w:firstLineChars="0"/>
        <w:jc w:val="center"/>
        <w:textAlignment w:val="auto"/>
        <w:rPr>
          <w:rFonts w:hint="default" w:ascii="Times New Roman" w:hAnsi="Times New Roman" w:cs="Times New Roman"/>
          <w:b/>
          <w:bCs w:val="0"/>
          <w:i w:val="0"/>
          <w:iCs w:val="0"/>
          <w:sz w:val="24"/>
          <w:szCs w:val="24"/>
          <w:u w:val="none"/>
          <w:lang w:val="ru-RU"/>
        </w:rPr>
      </w:pPr>
      <w:r>
        <w:rPr>
          <w:rFonts w:hint="default" w:ascii="Times New Roman" w:hAnsi="Times New Roman" w:cs="Times New Roman"/>
          <w:b/>
          <w:bCs w:val="0"/>
          <w:i w:val="0"/>
          <w:iCs w:val="0"/>
          <w:sz w:val="24"/>
          <w:szCs w:val="24"/>
          <w:u w:val="none"/>
          <w:lang w:val="ru-RU"/>
        </w:rPr>
        <w:t>Дополнительная услуга интеллектуально-познавательного направлени</w:t>
      </w:r>
      <w:r>
        <w:rPr>
          <w:rFonts w:hint="default" w:cs="Times New Roman"/>
          <w:b/>
          <w:bCs w:val="0"/>
          <w:i w:val="0"/>
          <w:iCs w:val="0"/>
          <w:sz w:val="24"/>
          <w:szCs w:val="24"/>
          <w:u w:val="none"/>
          <w:lang w:val="ru-RU"/>
        </w:rPr>
        <w:t>я</w:t>
      </w:r>
      <w:bookmarkStart w:id="0" w:name="_GoBack"/>
      <w:bookmarkEnd w:id="0"/>
    </w:p>
    <w:p w14:paraId="7EB21521">
      <w:pPr>
        <w:keepNext w:val="0"/>
        <w:keepLines w:val="0"/>
        <w:pageBreakBefore w:val="0"/>
        <w:numPr>
          <w:ilvl w:val="0"/>
          <w:numId w:val="0"/>
        </w:numPr>
        <w:tabs>
          <w:tab w:val="left" w:pos="2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4" w:leftChars="0" w:firstLine="4" w:firstLineChars="0"/>
        <w:jc w:val="center"/>
        <w:textAlignment w:val="auto"/>
        <w:rPr>
          <w:rFonts w:hint="default" w:ascii="Times New Roman" w:hAnsi="Times New Roman" w:cs="Times New Roman"/>
          <w:b/>
          <w:bCs w:val="0"/>
          <w:i w:val="0"/>
          <w:iCs w:val="0"/>
          <w:sz w:val="24"/>
          <w:szCs w:val="24"/>
          <w:u w:val="none"/>
          <w:lang w:val="ru-RU"/>
        </w:rPr>
      </w:pPr>
      <w:r>
        <w:rPr>
          <w:rFonts w:hint="default" w:ascii="Times New Roman" w:hAnsi="Times New Roman" w:cs="Times New Roman"/>
          <w:b/>
          <w:bCs w:val="0"/>
          <w:i w:val="0"/>
          <w:iCs w:val="0"/>
          <w:sz w:val="24"/>
          <w:szCs w:val="24"/>
          <w:u w:val="none"/>
          <w:lang w:val="ru-RU"/>
        </w:rPr>
        <w:t>«</w:t>
      </w:r>
      <w:r>
        <w:rPr>
          <w:rFonts w:hint="default" w:ascii="Times New Roman" w:hAnsi="Times New Roman" w:cs="Times New Roman"/>
          <w:b/>
          <w:bCs w:val="0"/>
          <w:i w:val="0"/>
          <w:iCs w:val="0"/>
          <w:sz w:val="24"/>
          <w:szCs w:val="24"/>
          <w:u w:val="none"/>
          <w:lang w:val="en-US"/>
        </w:rPr>
        <w:t>I</w:t>
      </w:r>
      <w:r>
        <w:rPr>
          <w:rFonts w:hint="default" w:ascii="Times New Roman" w:hAnsi="Times New Roman" w:cs="Times New Roman"/>
          <w:b/>
          <w:bCs w:val="0"/>
          <w:i w:val="0"/>
          <w:iCs w:val="0"/>
          <w:sz w:val="24"/>
          <w:szCs w:val="24"/>
          <w:u w:val="none"/>
        </w:rPr>
        <w:t xml:space="preserve"> </w:t>
      </w:r>
      <w:r>
        <w:rPr>
          <w:rFonts w:hint="default" w:ascii="Times New Roman" w:hAnsi="Times New Roman" w:cs="Times New Roman"/>
          <w:b/>
          <w:bCs w:val="0"/>
          <w:i w:val="0"/>
          <w:iCs w:val="0"/>
          <w:sz w:val="24"/>
          <w:szCs w:val="24"/>
          <w:u w:val="none"/>
          <w:lang w:val="en-US"/>
        </w:rPr>
        <w:t>LOVE</w:t>
      </w:r>
      <w:r>
        <w:rPr>
          <w:rFonts w:hint="default" w:ascii="Times New Roman" w:hAnsi="Times New Roman" w:cs="Times New Roman"/>
          <w:b/>
          <w:bCs w:val="0"/>
          <w:i w:val="0"/>
          <w:iCs w:val="0"/>
          <w:sz w:val="24"/>
          <w:szCs w:val="24"/>
          <w:u w:val="none"/>
        </w:rPr>
        <w:t xml:space="preserve"> </w:t>
      </w:r>
      <w:r>
        <w:rPr>
          <w:rFonts w:hint="default" w:ascii="Times New Roman" w:hAnsi="Times New Roman" w:cs="Times New Roman"/>
          <w:b/>
          <w:bCs w:val="0"/>
          <w:i w:val="0"/>
          <w:iCs w:val="0"/>
          <w:sz w:val="24"/>
          <w:szCs w:val="24"/>
          <w:u w:val="none"/>
          <w:lang w:val="en-US"/>
        </w:rPr>
        <w:t>ENGLISH</w:t>
      </w:r>
      <w:r>
        <w:rPr>
          <w:rFonts w:hint="default" w:ascii="Times New Roman" w:hAnsi="Times New Roman" w:cs="Times New Roman"/>
          <w:b/>
          <w:bCs w:val="0"/>
          <w:i w:val="0"/>
          <w:iCs w:val="0"/>
          <w:sz w:val="24"/>
          <w:szCs w:val="24"/>
          <w:u w:val="none"/>
          <w:lang w:val="ru-RU"/>
        </w:rPr>
        <w:t>»</w:t>
      </w:r>
    </w:p>
    <w:p w14:paraId="4B2610FE">
      <w:pPr>
        <w:pStyle w:val="4"/>
        <w:keepNext w:val="0"/>
        <w:keepLines w:val="0"/>
        <w:pageBreakBefore w:val="0"/>
        <w:shd w:val="clear" w:color="auto" w:fill="FFFFFF"/>
        <w:tabs>
          <w:tab w:val="left" w:pos="2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-4" w:leftChars="0" w:firstLine="4" w:firstLineChars="0"/>
        <w:jc w:val="both"/>
        <w:textAlignment w:val="auto"/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4"/>
          <w:szCs w:val="24"/>
          <w:u w:val="single"/>
        </w:rPr>
        <w:t>Цель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4"/>
          <w:szCs w:val="24"/>
          <w:u w:val="single"/>
          <w:lang w:val="ru-RU"/>
        </w:rPr>
        <w:t>: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4"/>
          <w:szCs w:val="24"/>
          <w:u w:val="single"/>
        </w:rPr>
        <w:t> 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4"/>
          <w:szCs w:val="24"/>
          <w:u w:val="none"/>
        </w:rPr>
        <w:t>расширять общий культурный уровень воспитанников, создавать элементарную базу для дальнейшего обучения английскому языку.</w:t>
      </w:r>
    </w:p>
    <w:p w14:paraId="294B72B6">
      <w:pPr>
        <w:pStyle w:val="4"/>
        <w:keepNext w:val="0"/>
        <w:keepLines w:val="0"/>
        <w:pageBreakBefore w:val="0"/>
        <w:shd w:val="clear" w:color="auto" w:fill="FFFFFF"/>
        <w:tabs>
          <w:tab w:val="left" w:pos="2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-4" w:leftChars="0" w:firstLine="4" w:firstLineChars="0"/>
        <w:jc w:val="both"/>
        <w:textAlignment w:val="auto"/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4"/>
          <w:szCs w:val="24"/>
          <w:u w:val="single"/>
          <w:lang w:val="ru-RU"/>
        </w:rPr>
      </w:pP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4"/>
          <w:szCs w:val="24"/>
          <w:u w:val="single"/>
        </w:rPr>
        <w:t>Задачи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4"/>
          <w:szCs w:val="24"/>
          <w:u w:val="single"/>
          <w:lang w:val="ru-RU"/>
        </w:rPr>
        <w:t>:</w:t>
      </w:r>
    </w:p>
    <w:p w14:paraId="47D791E1">
      <w:pPr>
        <w:pStyle w:val="4"/>
        <w:keepNext w:val="0"/>
        <w:keepLines w:val="0"/>
        <w:pageBreakBefore w:val="0"/>
        <w:numPr>
          <w:ilvl w:val="0"/>
          <w:numId w:val="2"/>
        </w:numPr>
        <w:shd w:val="clear" w:color="auto" w:fill="FFFFFF"/>
        <w:tabs>
          <w:tab w:val="left" w:pos="2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4"/>
          <w:szCs w:val="24"/>
          <w:u w:val="none"/>
        </w:rPr>
        <w:t>образовательные: обучать детей интересу и любознательному отношению к тому, что связано со страной и изучаемым языком; обучать детей осваивать англоязычную речь на элементарном уровне путем пения песен, проговаривания рифмовок на английском языке; обучать детей правильно произносить слова на английском языке, обучать детей использовать английский язык в общении.</w:t>
      </w:r>
    </w:p>
    <w:p w14:paraId="0C68132E">
      <w:pPr>
        <w:pStyle w:val="4"/>
        <w:keepNext w:val="0"/>
        <w:keepLines w:val="0"/>
        <w:pageBreakBefore w:val="0"/>
        <w:numPr>
          <w:ilvl w:val="0"/>
          <w:numId w:val="2"/>
        </w:numPr>
        <w:shd w:val="clear" w:color="auto" w:fill="FFFFFF"/>
        <w:tabs>
          <w:tab w:val="left" w:pos="2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4"/>
          <w:szCs w:val="24"/>
          <w:u w:val="none"/>
        </w:rPr>
        <w:t>развивающие:  развитие интеллектуальных возможностей, внимания, памяти; развитие специальных способностей, необходимых для обучения иноязычному общению: фонематический слух, имитационные способности, способность к догадке и различению; развитие творческой активности учащихся и их речевой культуры;</w:t>
      </w:r>
    </w:p>
    <w:p w14:paraId="21E88217">
      <w:pPr>
        <w:pStyle w:val="4"/>
        <w:keepNext w:val="0"/>
        <w:keepLines w:val="0"/>
        <w:pageBreakBefore w:val="0"/>
        <w:numPr>
          <w:ilvl w:val="0"/>
          <w:numId w:val="2"/>
        </w:numPr>
        <w:shd w:val="clear" w:color="auto" w:fill="FFFFFF"/>
        <w:tabs>
          <w:tab w:val="left" w:pos="2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4"/>
          <w:szCs w:val="24"/>
          <w:u w:val="none"/>
        </w:rPr>
        <w:t>воспитательные: воспитание устойчивого интереса к изучению английского языка; воспитание коммуникабельности, культуры общения, толерантного отношения к культуре страны изучаемого языка; формирование готовности к обучению к школе.</w:t>
      </w:r>
    </w:p>
    <w:p w14:paraId="3A681FA3">
      <w:pPr>
        <w:keepNext w:val="0"/>
        <w:keepLines w:val="0"/>
        <w:pageBreakBefore w:val="0"/>
        <w:numPr>
          <w:ilvl w:val="0"/>
          <w:numId w:val="0"/>
        </w:numPr>
        <w:tabs>
          <w:tab w:val="left" w:pos="360"/>
          <w:tab w:val="left" w:pos="21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cs="Times New Roman"/>
          <w:b w:val="0"/>
          <w:bCs/>
          <w:i w:val="0"/>
          <w:iCs w:val="0"/>
          <w:sz w:val="24"/>
          <w:szCs w:val="24"/>
          <w:u w:val="none"/>
        </w:rPr>
      </w:pPr>
    </w:p>
    <w:p w14:paraId="351DB5C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4" w:leftChars="0" w:firstLine="4" w:firstLineChars="0"/>
        <w:jc w:val="center"/>
        <w:textAlignment w:val="auto"/>
        <w:rPr>
          <w:rFonts w:hint="default" w:ascii="Times New Roman" w:hAnsi="Times New Roman" w:cs="Times New Roman"/>
          <w:b/>
          <w:bCs w:val="0"/>
          <w:i w:val="0"/>
          <w:iCs w:val="0"/>
          <w:sz w:val="24"/>
          <w:szCs w:val="24"/>
          <w:u w:val="none"/>
          <w:lang w:val="ru-RU"/>
        </w:rPr>
      </w:pPr>
      <w:r>
        <w:rPr>
          <w:rFonts w:hint="default" w:ascii="Times New Roman" w:hAnsi="Times New Roman" w:cs="Times New Roman"/>
          <w:b/>
          <w:bCs w:val="0"/>
          <w:i w:val="0"/>
          <w:iCs w:val="0"/>
          <w:sz w:val="24"/>
          <w:szCs w:val="24"/>
          <w:u w:val="none"/>
          <w:lang w:val="ru-RU"/>
        </w:rPr>
        <w:t xml:space="preserve">Дополнительная услуга физкультурно-оздоровительного направления </w:t>
      </w:r>
    </w:p>
    <w:p w14:paraId="4F180F5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4" w:leftChars="0" w:firstLine="4" w:firstLineChars="0"/>
        <w:jc w:val="center"/>
        <w:textAlignment w:val="auto"/>
        <w:rPr>
          <w:rFonts w:hint="default" w:ascii="Times New Roman" w:hAnsi="Times New Roman" w:cs="Times New Roman"/>
          <w:b/>
          <w:bCs w:val="0"/>
          <w:i w:val="0"/>
          <w:iCs w:val="0"/>
          <w:sz w:val="24"/>
          <w:szCs w:val="24"/>
          <w:u w:val="none"/>
          <w:lang w:val="ru-RU"/>
        </w:rPr>
      </w:pPr>
      <w:r>
        <w:rPr>
          <w:rFonts w:hint="default" w:ascii="Times New Roman" w:hAnsi="Times New Roman" w:cs="Times New Roman"/>
          <w:b/>
          <w:bCs w:val="0"/>
          <w:i w:val="0"/>
          <w:iCs w:val="0"/>
          <w:sz w:val="24"/>
          <w:szCs w:val="24"/>
          <w:u w:val="none"/>
          <w:lang w:val="ru-RU"/>
        </w:rPr>
        <w:t>«Высший пилотаж»</w:t>
      </w:r>
    </w:p>
    <w:p w14:paraId="39C22E7B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tabs>
          <w:tab w:val="left" w:pos="-595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-4" w:leftChars="0" w:right="0" w:firstLine="4" w:firstLineChars="0"/>
        <w:jc w:val="both"/>
        <w:textAlignment w:val="auto"/>
        <w:rPr>
          <w:rFonts w:hint="default" w:ascii="Times New Roman" w:hAnsi="Times New Roman" w:eastAsia="Times New Roman" w:cs="Times New Roman"/>
          <w:b w:val="0"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hint="default" w:ascii="Times New Roman" w:hAnsi="Times New Roman" w:eastAsia="Times New Roman" w:cs="Times New Roman"/>
          <w:b w:val="0"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fill="auto"/>
          <w:vertAlign w:val="baseline"/>
          <w:rtl w:val="0"/>
        </w:rPr>
        <w:t>Цели:</w:t>
      </w:r>
      <w:r>
        <w:rPr>
          <w:rFonts w:hint="default" w:ascii="Times New Roman" w:hAnsi="Times New Roman" w:eastAsia="Times New Roman" w:cs="Times New Roman"/>
          <w:b w:val="0"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fill="auto"/>
          <w:vertAlign w:val="baseline"/>
          <w:rtl w:val="0"/>
          <w:lang w:val="ru-RU"/>
        </w:rPr>
        <w:t xml:space="preserve"> п</w:t>
      </w:r>
      <w:r>
        <w:rPr>
          <w:rFonts w:hint="default" w:ascii="Times New Roman" w:hAnsi="Times New Roman" w:eastAsia="Times New Roman" w:cs="Times New Roman"/>
          <w:b w:val="0"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опуляризация велоспорта, здорового образа жизни и привлечение к велосипеду детей с самого раннего возраста</w:t>
      </w:r>
      <w:r>
        <w:rPr>
          <w:rFonts w:hint="default" w:ascii="Times New Roman" w:hAnsi="Times New Roman" w:eastAsia="Times New Roman" w:cs="Times New Roman"/>
          <w:b w:val="0"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ru-RU"/>
        </w:rPr>
        <w:t>, о</w:t>
      </w:r>
      <w:r>
        <w:rPr>
          <w:rFonts w:hint="default" w:ascii="Times New Roman" w:hAnsi="Times New Roman" w:eastAsia="Times New Roman" w:cs="Times New Roman"/>
          <w:b w:val="0"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бучение техники сложно - координационных движений, подготовка детей к езде на велосипеде с ранних лет</w:t>
      </w:r>
      <w:r>
        <w:rPr>
          <w:rFonts w:hint="default" w:ascii="Times New Roman" w:hAnsi="Times New Roman" w:eastAsia="Times New Roman" w:cs="Times New Roman"/>
          <w:b w:val="0"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ru-RU"/>
        </w:rPr>
        <w:t>, у</w:t>
      </w:r>
      <w:r>
        <w:rPr>
          <w:rFonts w:hint="default" w:ascii="Times New Roman" w:hAnsi="Times New Roman" w:eastAsia="Times New Roman" w:cs="Times New Roman"/>
          <w:b w:val="0"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крепить здоровье детей в возрасте от 2 до 5 лет, расширить и укрепить навыки здорового образа жизни.</w:t>
      </w:r>
    </w:p>
    <w:p w14:paraId="2D2EB2CE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-595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-4" w:leftChars="0" w:right="0" w:firstLine="4" w:firstLineChars="0"/>
        <w:jc w:val="both"/>
        <w:textAlignment w:val="auto"/>
        <w:rPr>
          <w:rFonts w:hint="default" w:ascii="Times New Roman" w:hAnsi="Times New Roman" w:eastAsia="Times New Roman" w:cs="Times New Roman"/>
          <w:b w:val="0"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fill="auto"/>
          <w:vertAlign w:val="baseline"/>
        </w:rPr>
      </w:pPr>
      <w:r>
        <w:rPr>
          <w:rFonts w:hint="default" w:ascii="Times New Roman" w:hAnsi="Times New Roman" w:eastAsia="Times New Roman" w:cs="Times New Roman"/>
          <w:b w:val="0"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fill="auto"/>
          <w:vertAlign w:val="baseline"/>
          <w:rtl w:val="0"/>
        </w:rPr>
        <w:t xml:space="preserve">Задачи: </w:t>
      </w:r>
    </w:p>
    <w:p w14:paraId="54697C47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-5954"/>
          <w:tab w:val="left" w:pos="93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-4" w:leftChars="0" w:right="0" w:firstLine="4" w:firstLineChars="0"/>
        <w:jc w:val="both"/>
        <w:textAlignment w:val="auto"/>
        <w:rPr>
          <w:rFonts w:hint="default" w:ascii="Times New Roman" w:hAnsi="Times New Roman" w:eastAsia="Times New Roman" w:cs="Times New Roman"/>
          <w:b w:val="0"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hint="default" w:ascii="Times New Roman" w:hAnsi="Times New Roman" w:eastAsia="Times New Roman" w:cs="Times New Roman"/>
          <w:b w:val="0"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- обучить основам техники беговелоспорта; </w:t>
      </w:r>
    </w:p>
    <w:p w14:paraId="2F339DD2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-5954"/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-4" w:leftChars="0" w:right="0" w:firstLine="4" w:firstLineChars="0"/>
        <w:jc w:val="both"/>
        <w:textAlignment w:val="auto"/>
        <w:rPr>
          <w:rFonts w:hint="default" w:ascii="Times New Roman" w:hAnsi="Times New Roman" w:eastAsia="Times New Roman" w:cs="Times New Roman"/>
          <w:b w:val="0"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hint="default" w:ascii="Times New Roman" w:hAnsi="Times New Roman" w:eastAsia="Times New Roman" w:cs="Times New Roman"/>
          <w:b w:val="0"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- воспитать здоровых, всесторонне развитых, волевых и</w:t>
      </w:r>
      <w:r>
        <w:rPr>
          <w:rFonts w:hint="default" w:ascii="Times New Roman" w:hAnsi="Times New Roman" w:eastAsia="Times New Roman" w:cs="Times New Roman"/>
          <w:b w:val="0"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ru-RU"/>
        </w:rPr>
        <w:t xml:space="preserve"> </w:t>
      </w:r>
      <w:r>
        <w:rPr>
          <w:rFonts w:hint="default" w:ascii="Times New Roman" w:hAnsi="Times New Roman" w:eastAsia="Times New Roman" w:cs="Times New Roman"/>
          <w:b w:val="0"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дисциплинированных юных спортсменов;</w:t>
      </w:r>
    </w:p>
    <w:p w14:paraId="3816802A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-595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-4" w:leftChars="0" w:right="0" w:firstLine="4" w:firstLineChars="0"/>
        <w:jc w:val="both"/>
        <w:textAlignment w:val="auto"/>
        <w:rPr>
          <w:rFonts w:hint="default" w:ascii="Times New Roman" w:hAnsi="Times New Roman" w:eastAsia="Times New Roman" w:cs="Times New Roman"/>
          <w:b w:val="0"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</w:pPr>
      <w:r>
        <w:rPr>
          <w:rFonts w:hint="default" w:ascii="Times New Roman" w:hAnsi="Times New Roman" w:eastAsia="Times New Roman" w:cs="Times New Roman"/>
          <w:b w:val="0"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- развитие интереса к занятиям физической культурой.</w:t>
      </w:r>
    </w:p>
    <w:p w14:paraId="49D6BC5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 w:val="0"/>
          <w:bCs/>
          <w:i w:val="0"/>
          <w:iCs w:val="0"/>
          <w:sz w:val="24"/>
          <w:szCs w:val="24"/>
          <w:u w:val="none"/>
        </w:rPr>
      </w:pPr>
    </w:p>
    <w:p w14:paraId="53EA113E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-595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firstLine="0" w:firstLineChars="0"/>
        <w:jc w:val="center"/>
        <w:textAlignment w:val="auto"/>
        <w:rPr>
          <w:rFonts w:hint="default" w:ascii="Times New Roman" w:hAnsi="Times New Roman" w:cs="Times New Roman"/>
          <w:b/>
          <w:bCs w:val="0"/>
          <w:i w:val="0"/>
          <w:iCs w:val="0"/>
          <w:sz w:val="24"/>
          <w:szCs w:val="24"/>
          <w:u w:val="none"/>
          <w:lang w:val="ru-RU"/>
        </w:rPr>
      </w:pPr>
      <w:r>
        <w:rPr>
          <w:rFonts w:hint="default" w:ascii="Times New Roman" w:hAnsi="Times New Roman" w:cs="Times New Roman"/>
          <w:b/>
          <w:bCs w:val="0"/>
          <w:i w:val="0"/>
          <w:iCs w:val="0"/>
          <w:sz w:val="24"/>
          <w:szCs w:val="24"/>
          <w:u w:val="none"/>
          <w:lang w:val="ru-RU"/>
        </w:rPr>
        <w:t xml:space="preserve">Дополнительная услуга художественно-эстетического направления </w:t>
      </w:r>
    </w:p>
    <w:p w14:paraId="3BD53164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-595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firstLine="0" w:firstLineChars="0"/>
        <w:jc w:val="center"/>
        <w:textAlignment w:val="auto"/>
        <w:rPr>
          <w:rFonts w:hint="default" w:ascii="Times New Roman" w:hAnsi="Times New Roman" w:eastAsia="Times New Roman" w:cs="Times New Roman"/>
          <w:b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ru-RU"/>
        </w:rPr>
      </w:pPr>
      <w:r>
        <w:rPr>
          <w:rFonts w:hint="default" w:ascii="Times New Roman" w:hAnsi="Times New Roman" w:cs="Times New Roman"/>
          <w:b/>
          <w:bCs w:val="0"/>
          <w:i w:val="0"/>
          <w:iCs w:val="0"/>
          <w:sz w:val="24"/>
          <w:szCs w:val="24"/>
          <w:u w:val="none"/>
          <w:lang w:val="ru-RU"/>
        </w:rPr>
        <w:t>«Радуга»</w:t>
      </w:r>
    </w:p>
    <w:p w14:paraId="176E5A76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4"/>
          <w:szCs w:val="24"/>
          <w:u w:val="single"/>
        </w:rPr>
        <w:t>Цель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4"/>
          <w:szCs w:val="24"/>
          <w:u w:val="single"/>
          <w:lang w:val="ru-RU"/>
        </w:rPr>
        <w:t>: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4"/>
          <w:szCs w:val="24"/>
          <w:u w:val="none"/>
        </w:rPr>
        <w:t xml:space="preserve"> формирование эстетической культуры дошкольника;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4"/>
          <w:szCs w:val="24"/>
          <w:u w:val="none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4"/>
          <w:szCs w:val="24"/>
          <w:u w:val="none"/>
        </w:rPr>
        <w:t>развитие эмоционально-выразительного исполнения песен; становление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4"/>
          <w:szCs w:val="24"/>
          <w:u w:val="none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4"/>
          <w:szCs w:val="24"/>
          <w:u w:val="none"/>
        </w:rPr>
        <w:t>певческого дыхания, правильного звукообразования, четкости дикции.</w:t>
      </w:r>
    </w:p>
    <w:p w14:paraId="117527AA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4"/>
          <w:szCs w:val="24"/>
          <w:u w:val="single"/>
        </w:rPr>
        <w:t>Задачи:</w:t>
      </w:r>
    </w:p>
    <w:p w14:paraId="58E88628">
      <w:pPr>
        <w:keepNext w:val="0"/>
        <w:keepLines w:val="0"/>
        <w:pageBreakBefore w:val="0"/>
        <w:numPr>
          <w:ilvl w:val="0"/>
          <w:numId w:val="2"/>
        </w:numPr>
        <w:shd w:val="clear" w:color="auto" w:fill="FFFFFF"/>
        <w:tabs>
          <w:tab w:val="left" w:pos="240"/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4"/>
          <w:szCs w:val="24"/>
          <w:u w:val="none"/>
        </w:rPr>
        <w:t>формирование интереса к вокальному искусству.</w:t>
      </w:r>
    </w:p>
    <w:p w14:paraId="6EC00F30">
      <w:pPr>
        <w:keepNext w:val="0"/>
        <w:keepLines w:val="0"/>
        <w:pageBreakBefore w:val="0"/>
        <w:numPr>
          <w:ilvl w:val="0"/>
          <w:numId w:val="2"/>
        </w:numPr>
        <w:shd w:val="clear" w:color="auto" w:fill="FFFFFF"/>
        <w:tabs>
          <w:tab w:val="left" w:pos="240"/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4"/>
          <w:szCs w:val="24"/>
          <w:u w:val="none"/>
        </w:rPr>
        <w:t>развитие умений петь естественным голосом, без напряжения;</w:t>
      </w:r>
    </w:p>
    <w:p w14:paraId="1DD2A2CE">
      <w:pPr>
        <w:keepNext w:val="0"/>
        <w:keepLines w:val="0"/>
        <w:pageBreakBefore w:val="0"/>
        <w:numPr>
          <w:ilvl w:val="0"/>
          <w:numId w:val="2"/>
        </w:numPr>
        <w:shd w:val="clear" w:color="auto" w:fill="FFFFFF"/>
        <w:tabs>
          <w:tab w:val="left" w:pos="240"/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4"/>
          <w:szCs w:val="24"/>
          <w:u w:val="none"/>
        </w:rPr>
        <w:t>постепенно расширяя диапазон.</w:t>
      </w:r>
    </w:p>
    <w:p w14:paraId="1BFD30D5">
      <w:pPr>
        <w:keepNext w:val="0"/>
        <w:keepLines w:val="0"/>
        <w:pageBreakBefore w:val="0"/>
        <w:numPr>
          <w:ilvl w:val="0"/>
          <w:numId w:val="2"/>
        </w:numPr>
        <w:shd w:val="clear" w:color="auto" w:fill="FFFFFF"/>
        <w:tabs>
          <w:tab w:val="left" w:pos="240"/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4"/>
          <w:szCs w:val="24"/>
          <w:u w:val="none"/>
        </w:rPr>
        <w:t>развитие музыкального слуха, координации слуха и голоса.</w:t>
      </w:r>
    </w:p>
    <w:p w14:paraId="7DD06BF4">
      <w:pPr>
        <w:keepNext w:val="0"/>
        <w:keepLines w:val="0"/>
        <w:pageBreakBefore w:val="0"/>
        <w:numPr>
          <w:ilvl w:val="0"/>
          <w:numId w:val="2"/>
        </w:numPr>
        <w:shd w:val="clear" w:color="auto" w:fill="FFFFFF"/>
        <w:tabs>
          <w:tab w:val="left" w:pos="240"/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4"/>
          <w:szCs w:val="24"/>
          <w:u w:val="none"/>
        </w:rPr>
        <w:t>развитие умений различать звуки по высоте;</w:t>
      </w:r>
    </w:p>
    <w:p w14:paraId="26FD5E98">
      <w:pPr>
        <w:keepNext w:val="0"/>
        <w:keepLines w:val="0"/>
        <w:pageBreakBefore w:val="0"/>
        <w:numPr>
          <w:ilvl w:val="0"/>
          <w:numId w:val="2"/>
        </w:numPr>
        <w:shd w:val="clear" w:color="auto" w:fill="FFFFFF"/>
        <w:tabs>
          <w:tab w:val="left" w:pos="240"/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4"/>
          <w:szCs w:val="24"/>
          <w:u w:val="none"/>
        </w:rPr>
        <w:t>развитие чистоты интонирования, четкой дикции, правильного</w:t>
      </w:r>
    </w:p>
    <w:p w14:paraId="2FA575FC">
      <w:pPr>
        <w:keepNext w:val="0"/>
        <w:keepLines w:val="0"/>
        <w:pageBreakBefore w:val="0"/>
        <w:numPr>
          <w:ilvl w:val="0"/>
          <w:numId w:val="2"/>
        </w:numPr>
        <w:shd w:val="clear" w:color="auto" w:fill="FFFFFF"/>
        <w:tabs>
          <w:tab w:val="left" w:pos="240"/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4"/>
          <w:szCs w:val="24"/>
          <w:u w:val="none"/>
        </w:rPr>
        <w:t>певческого дыхания, артикуляции.</w:t>
      </w:r>
    </w:p>
    <w:p w14:paraId="3F856C4F">
      <w:pPr>
        <w:keepNext w:val="0"/>
        <w:keepLines w:val="0"/>
        <w:pageBreakBefore w:val="0"/>
        <w:numPr>
          <w:ilvl w:val="0"/>
          <w:numId w:val="2"/>
        </w:numPr>
        <w:shd w:val="clear" w:color="auto" w:fill="FFFFFF"/>
        <w:tabs>
          <w:tab w:val="left" w:pos="240"/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4"/>
          <w:szCs w:val="24"/>
          <w:u w:val="none"/>
        </w:rPr>
        <w:t>развитие умений петь, выразительно передавая характер песни.</w:t>
      </w:r>
    </w:p>
    <w:p w14:paraId="39D4E85F">
      <w:pPr>
        <w:keepNext w:val="0"/>
        <w:keepLines w:val="0"/>
        <w:pageBreakBefore w:val="0"/>
        <w:numPr>
          <w:ilvl w:val="0"/>
          <w:numId w:val="2"/>
        </w:numPr>
        <w:shd w:val="clear" w:color="auto" w:fill="FFFFFF"/>
        <w:tabs>
          <w:tab w:val="left" w:pos="240"/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4"/>
          <w:szCs w:val="24"/>
          <w:u w:val="none"/>
        </w:rPr>
        <w:t>формирование певческой культуры (правильно передавать мелодию</w:t>
      </w:r>
    </w:p>
    <w:p w14:paraId="5B515341">
      <w:pPr>
        <w:keepNext w:val="0"/>
        <w:keepLines w:val="0"/>
        <w:pageBreakBefore w:val="0"/>
        <w:numPr>
          <w:ilvl w:val="0"/>
          <w:numId w:val="2"/>
        </w:numPr>
        <w:shd w:val="clear" w:color="auto" w:fill="FFFFFF"/>
        <w:tabs>
          <w:tab w:val="left" w:pos="240"/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4"/>
          <w:szCs w:val="24"/>
          <w:u w:val="none"/>
        </w:rPr>
        <w:t>естественным голосом, без напряжения),</w:t>
      </w:r>
    </w:p>
    <w:p w14:paraId="7EF8EEEF">
      <w:pPr>
        <w:keepNext w:val="0"/>
        <w:keepLines w:val="0"/>
        <w:pageBreakBefore w:val="0"/>
        <w:numPr>
          <w:ilvl w:val="0"/>
          <w:numId w:val="2"/>
        </w:numPr>
        <w:shd w:val="clear" w:color="auto" w:fill="FFFFFF"/>
        <w:tabs>
          <w:tab w:val="left" w:pos="240"/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4"/>
          <w:szCs w:val="24"/>
          <w:u w:val="none"/>
        </w:rPr>
        <w:t>совершенствование вокально-хоровых навыков.</w:t>
      </w:r>
    </w:p>
    <w:p w14:paraId="004123B4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-595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567"/>
        <w:jc w:val="both"/>
        <w:textAlignment w:val="auto"/>
        <w:rPr>
          <w:rFonts w:hint="default" w:ascii="Times New Roman" w:hAnsi="Times New Roman" w:eastAsia="Times New Roman" w:cs="Times New Roman"/>
          <w:b w:val="0"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</w:pPr>
    </w:p>
    <w:p w14:paraId="0559CBEF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-5954"/>
          <w:tab w:val="left" w:pos="2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firstLine="0" w:firstLineChars="0"/>
        <w:jc w:val="center"/>
        <w:textAlignment w:val="auto"/>
        <w:rPr>
          <w:rFonts w:hint="default" w:ascii="Times New Roman" w:hAnsi="Times New Roman" w:cs="Times New Roman"/>
          <w:b/>
          <w:bCs w:val="0"/>
          <w:i w:val="0"/>
          <w:iCs w:val="0"/>
          <w:sz w:val="24"/>
          <w:szCs w:val="24"/>
          <w:u w:val="none"/>
          <w:lang w:val="ru-RU"/>
        </w:rPr>
      </w:pPr>
      <w:r>
        <w:rPr>
          <w:rFonts w:hint="default" w:ascii="Times New Roman" w:hAnsi="Times New Roman" w:cs="Times New Roman"/>
          <w:b/>
          <w:bCs w:val="0"/>
          <w:i w:val="0"/>
          <w:iCs w:val="0"/>
          <w:sz w:val="24"/>
          <w:szCs w:val="24"/>
          <w:u w:val="none"/>
          <w:lang w:val="ru-RU"/>
        </w:rPr>
        <w:t xml:space="preserve">Дополнительная услуга художественно-эстетического направления </w:t>
      </w:r>
    </w:p>
    <w:p w14:paraId="06A3C142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-5954"/>
          <w:tab w:val="left" w:pos="2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firstLine="0" w:firstLineChars="0"/>
        <w:jc w:val="center"/>
        <w:textAlignment w:val="auto"/>
        <w:rPr>
          <w:rFonts w:hint="default" w:ascii="Times New Roman" w:hAnsi="Times New Roman" w:cs="Times New Roman"/>
          <w:b/>
          <w:bCs w:val="0"/>
          <w:i w:val="0"/>
          <w:iCs w:val="0"/>
          <w:sz w:val="24"/>
          <w:szCs w:val="24"/>
          <w:u w:val="none"/>
          <w:lang w:val="ru-RU"/>
        </w:rPr>
      </w:pPr>
      <w:r>
        <w:rPr>
          <w:rFonts w:hint="default" w:ascii="Times New Roman" w:hAnsi="Times New Roman" w:cs="Times New Roman"/>
          <w:b/>
          <w:bCs w:val="0"/>
          <w:i w:val="0"/>
          <w:iCs w:val="0"/>
          <w:sz w:val="24"/>
          <w:szCs w:val="24"/>
          <w:u w:val="none"/>
          <w:lang w:val="ru-RU"/>
        </w:rPr>
        <w:t>«Фантазеры»</w:t>
      </w:r>
    </w:p>
    <w:p w14:paraId="27A69B1D">
      <w:pPr>
        <w:keepNext w:val="0"/>
        <w:keepLines w:val="0"/>
        <w:pageBreakBefore w:val="0"/>
        <w:shd w:val="clear" w:color="auto" w:fill="FFFFFF"/>
        <w:tabs>
          <w:tab w:val="left" w:pos="2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eastAsia="Times New Roman" w:cs="Times New Roman"/>
          <w:b w:val="0"/>
          <w:bCs/>
          <w:i w:val="0"/>
          <w:iCs w:val="0"/>
          <w:color w:val="000000"/>
          <w:sz w:val="24"/>
          <w:szCs w:val="24"/>
          <w:u w:val="none"/>
          <w:lang w:val="ru-RU"/>
        </w:rPr>
      </w:pPr>
      <w:r>
        <w:rPr>
          <w:rFonts w:hint="default" w:ascii="Times New Roman" w:hAnsi="Times New Roman" w:eastAsia="Times New Roman" w:cs="Times New Roman"/>
          <w:b w:val="0"/>
          <w:bCs/>
          <w:i w:val="0"/>
          <w:iCs w:val="0"/>
          <w:color w:val="000000"/>
          <w:sz w:val="24"/>
          <w:szCs w:val="24"/>
          <w:u w:val="single"/>
        </w:rPr>
        <w:t>Цель:</w:t>
      </w:r>
      <w:r>
        <w:rPr>
          <w:rFonts w:hint="default" w:ascii="Times New Roman" w:hAnsi="Times New Roman" w:eastAsia="Times New Roman" w:cs="Times New Roman"/>
          <w:b w:val="0"/>
          <w:bCs/>
          <w:i w:val="0"/>
          <w:iCs w:val="0"/>
          <w:color w:val="000000"/>
          <w:sz w:val="24"/>
          <w:szCs w:val="24"/>
          <w:u w:val="none"/>
        </w:rPr>
        <w:t xml:space="preserve"> развитие художественно – творческих способностей детей </w:t>
      </w:r>
      <w:r>
        <w:rPr>
          <w:rFonts w:hint="default" w:ascii="Times New Roman" w:hAnsi="Times New Roman" w:eastAsia="Times New Roman" w:cs="Times New Roman"/>
          <w:b w:val="0"/>
          <w:bCs/>
          <w:i w:val="0"/>
          <w:iCs w:val="0"/>
          <w:color w:val="000000"/>
          <w:sz w:val="24"/>
          <w:szCs w:val="24"/>
          <w:u w:val="none"/>
          <w:lang w:val="ru-RU"/>
        </w:rPr>
        <w:t>дошкольного возраста.</w:t>
      </w:r>
    </w:p>
    <w:p w14:paraId="7300C828">
      <w:pPr>
        <w:keepNext w:val="0"/>
        <w:keepLines w:val="0"/>
        <w:pageBreakBefore w:val="0"/>
        <w:shd w:val="clear" w:color="auto" w:fill="FFFFFF"/>
        <w:tabs>
          <w:tab w:val="left" w:pos="2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eastAsia="Times New Roman" w:cs="Times New Roman"/>
          <w:b w:val="0"/>
          <w:bCs/>
          <w:i w:val="0"/>
          <w:iCs w:val="0"/>
          <w:color w:val="000000"/>
          <w:sz w:val="24"/>
          <w:szCs w:val="24"/>
          <w:u w:val="single"/>
        </w:rPr>
      </w:pPr>
      <w:r>
        <w:rPr>
          <w:rFonts w:hint="default" w:ascii="Times New Roman" w:hAnsi="Times New Roman" w:eastAsia="Times New Roman" w:cs="Times New Roman"/>
          <w:b w:val="0"/>
          <w:bCs/>
          <w:i w:val="0"/>
          <w:iCs w:val="0"/>
          <w:color w:val="000000"/>
          <w:sz w:val="24"/>
          <w:szCs w:val="24"/>
          <w:u w:val="single"/>
        </w:rPr>
        <w:t>Задачи:</w:t>
      </w:r>
    </w:p>
    <w:p w14:paraId="7EE397A5">
      <w:pPr>
        <w:keepNext w:val="0"/>
        <w:keepLines w:val="0"/>
        <w:pageBreakBefore w:val="0"/>
        <w:numPr>
          <w:ilvl w:val="0"/>
          <w:numId w:val="2"/>
        </w:numPr>
        <w:shd w:val="clear" w:color="auto" w:fill="FFFFFF"/>
        <w:tabs>
          <w:tab w:val="left" w:pos="240"/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eastAsia="Times New Roman" w:cs="Times New Roman"/>
          <w:b w:val="0"/>
          <w:bCs/>
          <w:i w:val="0"/>
          <w:iCs w:val="0"/>
          <w:color w:val="000000"/>
          <w:sz w:val="24"/>
          <w:szCs w:val="24"/>
          <w:u w:val="none"/>
        </w:rPr>
      </w:pPr>
      <w:r>
        <w:rPr>
          <w:rFonts w:hint="default" w:ascii="Times New Roman" w:hAnsi="Times New Roman" w:eastAsia="Times New Roman" w:cs="Times New Roman"/>
          <w:b w:val="0"/>
          <w:bCs/>
          <w:i w:val="0"/>
          <w:iCs w:val="0"/>
          <w:color w:val="000000"/>
          <w:sz w:val="24"/>
          <w:szCs w:val="24"/>
          <w:u w:val="none"/>
        </w:rPr>
        <w:t>развивать творчество и фантазию, наблюдательность и воображение, ассоциативное мышление и любознательность;</w:t>
      </w:r>
    </w:p>
    <w:p w14:paraId="227B0981">
      <w:pPr>
        <w:keepNext w:val="0"/>
        <w:keepLines w:val="0"/>
        <w:pageBreakBefore w:val="0"/>
        <w:numPr>
          <w:ilvl w:val="0"/>
          <w:numId w:val="2"/>
        </w:numPr>
        <w:shd w:val="clear" w:color="auto" w:fill="FFFFFF"/>
        <w:tabs>
          <w:tab w:val="left" w:pos="240"/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eastAsia="Times New Roman" w:cs="Times New Roman"/>
          <w:b w:val="0"/>
          <w:bCs/>
          <w:i w:val="0"/>
          <w:iCs w:val="0"/>
          <w:color w:val="000000"/>
          <w:sz w:val="24"/>
          <w:szCs w:val="24"/>
          <w:u w:val="none"/>
        </w:rPr>
      </w:pPr>
      <w:r>
        <w:rPr>
          <w:rFonts w:hint="default" w:ascii="Times New Roman" w:hAnsi="Times New Roman" w:eastAsia="Times New Roman" w:cs="Times New Roman"/>
          <w:b w:val="0"/>
          <w:bCs/>
          <w:i w:val="0"/>
          <w:iCs w:val="0"/>
          <w:color w:val="000000"/>
          <w:sz w:val="24"/>
          <w:szCs w:val="24"/>
          <w:u w:val="none"/>
        </w:rPr>
        <w:t>развивать мелкую моторику рук;</w:t>
      </w:r>
    </w:p>
    <w:p w14:paraId="7A4DF3B1">
      <w:pPr>
        <w:keepNext w:val="0"/>
        <w:keepLines w:val="0"/>
        <w:pageBreakBefore w:val="0"/>
        <w:numPr>
          <w:ilvl w:val="0"/>
          <w:numId w:val="2"/>
        </w:numPr>
        <w:shd w:val="clear" w:color="auto" w:fill="FFFFFF"/>
        <w:tabs>
          <w:tab w:val="left" w:pos="240"/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eastAsia="Times New Roman" w:cs="Times New Roman"/>
          <w:b w:val="0"/>
          <w:bCs/>
          <w:i w:val="0"/>
          <w:iCs w:val="0"/>
          <w:color w:val="000000"/>
          <w:sz w:val="24"/>
          <w:szCs w:val="24"/>
          <w:u w:val="none"/>
        </w:rPr>
      </w:pPr>
      <w:r>
        <w:rPr>
          <w:rFonts w:hint="default" w:ascii="Times New Roman" w:hAnsi="Times New Roman" w:eastAsia="Times New Roman" w:cs="Times New Roman"/>
          <w:b w:val="0"/>
          <w:bCs/>
          <w:i w:val="0"/>
          <w:iCs w:val="0"/>
          <w:color w:val="000000"/>
          <w:sz w:val="24"/>
          <w:szCs w:val="24"/>
          <w:u w:val="none"/>
        </w:rPr>
        <w:t>формировать эстетическое отношение к окружающей действительности;</w:t>
      </w:r>
    </w:p>
    <w:p w14:paraId="683A8AA8">
      <w:pPr>
        <w:keepNext w:val="0"/>
        <w:keepLines w:val="0"/>
        <w:pageBreakBefore w:val="0"/>
        <w:numPr>
          <w:ilvl w:val="0"/>
          <w:numId w:val="2"/>
        </w:numPr>
        <w:shd w:val="clear" w:color="auto" w:fill="FFFFFF"/>
        <w:tabs>
          <w:tab w:val="left" w:pos="240"/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eastAsia="Times New Roman" w:cs="Times New Roman"/>
          <w:b w:val="0"/>
          <w:bCs/>
          <w:i w:val="0"/>
          <w:iCs w:val="0"/>
          <w:color w:val="000000"/>
          <w:sz w:val="24"/>
          <w:szCs w:val="24"/>
          <w:u w:val="none"/>
        </w:rPr>
      </w:pPr>
      <w:r>
        <w:rPr>
          <w:rFonts w:hint="default" w:ascii="Times New Roman" w:hAnsi="Times New Roman" w:eastAsia="Times New Roman" w:cs="Times New Roman"/>
          <w:b w:val="0"/>
          <w:bCs/>
          <w:i w:val="0"/>
          <w:iCs w:val="0"/>
          <w:color w:val="000000"/>
          <w:sz w:val="24"/>
          <w:szCs w:val="24"/>
          <w:u w:val="none"/>
        </w:rPr>
        <w:t>воспитывать у детей способность смотреть на мир и видеть его глазами художников, замечать и творить красоту.</w:t>
      </w:r>
    </w:p>
    <w:p w14:paraId="320F303D">
      <w:pPr>
        <w:keepNext w:val="0"/>
        <w:keepLines w:val="0"/>
        <w:pageBreakBefore w:val="0"/>
        <w:numPr>
          <w:ilvl w:val="0"/>
          <w:numId w:val="2"/>
        </w:numPr>
        <w:shd w:val="clear" w:color="auto" w:fill="FFFFFF"/>
        <w:tabs>
          <w:tab w:val="left" w:pos="240"/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eastAsia="Times New Roman" w:cs="Times New Roman"/>
          <w:b w:val="0"/>
          <w:bCs/>
          <w:i w:val="0"/>
          <w:iCs w:val="0"/>
          <w:color w:val="000000"/>
          <w:sz w:val="24"/>
          <w:szCs w:val="24"/>
          <w:u w:val="none"/>
        </w:rPr>
      </w:pPr>
      <w:r>
        <w:rPr>
          <w:rFonts w:hint="default" w:ascii="Times New Roman" w:hAnsi="Times New Roman" w:eastAsia="Times New Roman" w:cs="Times New Roman"/>
          <w:b w:val="0"/>
          <w:bCs/>
          <w:i w:val="0"/>
          <w:iCs w:val="0"/>
          <w:color w:val="000000"/>
          <w:sz w:val="24"/>
          <w:szCs w:val="24"/>
          <w:u w:val="none"/>
        </w:rPr>
        <w:t>учить детей способам нетрадиционной техники рисования, последовательно знакомить с различными видами изобразительной деятельности;</w:t>
      </w:r>
    </w:p>
    <w:p w14:paraId="4E64186E">
      <w:pPr>
        <w:keepNext w:val="0"/>
        <w:keepLines w:val="0"/>
        <w:pageBreakBefore w:val="0"/>
        <w:numPr>
          <w:ilvl w:val="0"/>
          <w:numId w:val="2"/>
        </w:numPr>
        <w:shd w:val="clear" w:color="auto" w:fill="FFFFFF"/>
        <w:tabs>
          <w:tab w:val="left" w:pos="240"/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/>
          <w:i w:val="0"/>
          <w:iCs w:val="0"/>
          <w:sz w:val="24"/>
          <w:szCs w:val="24"/>
          <w:u w:val="none"/>
          <w:rtl w:val="0"/>
          <w:lang w:val="ru-RU"/>
        </w:rPr>
      </w:pPr>
      <w:r>
        <w:rPr>
          <w:rFonts w:hint="default" w:ascii="Times New Roman" w:hAnsi="Times New Roman" w:eastAsia="Times New Roman" w:cs="Times New Roman"/>
          <w:b w:val="0"/>
          <w:bCs/>
          <w:i w:val="0"/>
          <w:iCs w:val="0"/>
          <w:color w:val="000000"/>
          <w:sz w:val="24"/>
          <w:szCs w:val="24"/>
          <w:u w:val="none"/>
        </w:rPr>
        <w:t>совершенствовать у детей навыки работы с различными изобразительными материалами.</w:t>
      </w:r>
    </w:p>
    <w:p w14:paraId="07571ADB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-5954"/>
          <w:tab w:val="left" w:pos="2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firstLine="0" w:firstLineChars="0"/>
        <w:jc w:val="both"/>
        <w:textAlignment w:val="auto"/>
        <w:rPr>
          <w:rFonts w:hint="default" w:ascii="Times New Roman" w:hAnsi="Times New Roman" w:cs="Times New Roman"/>
          <w:b/>
          <w:bCs w:val="0"/>
          <w:i w:val="0"/>
          <w:iCs w:val="0"/>
          <w:sz w:val="24"/>
          <w:szCs w:val="24"/>
          <w:u w:val="none"/>
          <w:lang w:val="ru-RU"/>
        </w:rPr>
      </w:pPr>
    </w:p>
    <w:p w14:paraId="11065416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-5954"/>
          <w:tab w:val="left" w:pos="2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firstLine="0" w:firstLineChars="0"/>
        <w:jc w:val="center"/>
        <w:textAlignment w:val="auto"/>
        <w:rPr>
          <w:rFonts w:hint="default" w:ascii="Times New Roman" w:hAnsi="Times New Roman" w:cs="Times New Roman"/>
          <w:b/>
          <w:bCs w:val="0"/>
          <w:i w:val="0"/>
          <w:iCs w:val="0"/>
          <w:sz w:val="24"/>
          <w:szCs w:val="24"/>
          <w:u w:val="none"/>
          <w:lang w:val="ru-RU"/>
        </w:rPr>
      </w:pPr>
      <w:r>
        <w:rPr>
          <w:rFonts w:hint="default" w:ascii="Times New Roman" w:hAnsi="Times New Roman" w:cs="Times New Roman"/>
          <w:b/>
          <w:bCs w:val="0"/>
          <w:i w:val="0"/>
          <w:iCs w:val="0"/>
          <w:sz w:val="24"/>
          <w:szCs w:val="24"/>
          <w:u w:val="none"/>
          <w:lang w:val="ru-RU"/>
        </w:rPr>
        <w:t xml:space="preserve">Дополнительная услуга физкультурно-оздоровительного направления </w:t>
      </w:r>
    </w:p>
    <w:p w14:paraId="54C3D19A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-5954"/>
          <w:tab w:val="left" w:pos="2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firstLine="0" w:firstLineChars="0"/>
        <w:jc w:val="center"/>
        <w:textAlignment w:val="auto"/>
        <w:rPr>
          <w:rFonts w:hint="default" w:ascii="Times New Roman" w:hAnsi="Times New Roman" w:cs="Times New Roman"/>
          <w:b/>
          <w:bCs w:val="0"/>
          <w:i w:val="0"/>
          <w:iCs w:val="0"/>
          <w:sz w:val="24"/>
          <w:szCs w:val="24"/>
          <w:u w:val="none"/>
          <w:lang w:val="ru-RU"/>
        </w:rPr>
      </w:pPr>
      <w:r>
        <w:rPr>
          <w:rFonts w:hint="default" w:ascii="Times New Roman" w:hAnsi="Times New Roman" w:cs="Times New Roman"/>
          <w:b/>
          <w:bCs w:val="0"/>
          <w:i w:val="0"/>
          <w:iCs w:val="0"/>
          <w:sz w:val="24"/>
          <w:szCs w:val="24"/>
          <w:u w:val="none"/>
          <w:lang w:val="ru-RU"/>
        </w:rPr>
        <w:t>«Спортивная гимнастика»</w:t>
      </w:r>
    </w:p>
    <w:p w14:paraId="3AD1FC19">
      <w:pPr>
        <w:keepNext w:val="0"/>
        <w:keepLines w:val="0"/>
        <w:pageBreakBefore w:val="0"/>
        <w:shd w:val="clear" w:color="auto" w:fill="FFFFFF"/>
        <w:tabs>
          <w:tab w:val="left" w:pos="2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both"/>
        <w:textAlignment w:val="auto"/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/>
          <w:b w:val="0"/>
          <w:bCs w:val="0"/>
          <w:sz w:val="24"/>
          <w:szCs w:val="24"/>
          <w:u w:val="single"/>
          <w:lang w:eastAsia="ru-RU"/>
        </w:rPr>
        <w:t>Цель: </w:t>
      </w:r>
      <w:r>
        <w:rPr>
          <w:b w:val="0"/>
          <w:bCs w:val="0"/>
          <w:sz w:val="24"/>
          <w:szCs w:val="24"/>
          <w:u w:val="single"/>
          <w:lang w:eastAsia="ru-RU"/>
        </w:rPr>
        <w:t>с</w:t>
      </w:r>
      <w:r>
        <w:rPr>
          <w:rFonts w:ascii="Times New Roman" w:hAnsi="Times New Roman" w:eastAsia="Times New Roman"/>
          <w:sz w:val="24"/>
          <w:szCs w:val="24"/>
          <w:lang w:eastAsia="ru-RU"/>
        </w:rPr>
        <w:t>оздание оптимальных условий для всестороннего, полноценного развития двигательных способностей и укрепления здоровья детей.</w:t>
      </w:r>
    </w:p>
    <w:p w14:paraId="4F93E7C7">
      <w:pPr>
        <w:keepNext w:val="0"/>
        <w:keepLines w:val="0"/>
        <w:pageBreakBefore w:val="0"/>
        <w:shd w:val="clear" w:color="auto" w:fill="FFFFFF"/>
        <w:tabs>
          <w:tab w:val="left" w:pos="2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both"/>
        <w:textAlignment w:val="auto"/>
        <w:rPr>
          <w:rFonts w:ascii="Times New Roman" w:hAnsi="Times New Roman" w:eastAsia="Times New Roman"/>
          <w:b w:val="0"/>
          <w:bCs w:val="0"/>
          <w:sz w:val="24"/>
          <w:szCs w:val="24"/>
          <w:u w:val="single"/>
          <w:lang w:eastAsia="ru-RU"/>
        </w:rPr>
      </w:pPr>
      <w:r>
        <w:rPr>
          <w:rFonts w:ascii="Times New Roman" w:hAnsi="Times New Roman" w:eastAsia="Times New Roman"/>
          <w:b w:val="0"/>
          <w:bCs w:val="0"/>
          <w:sz w:val="24"/>
          <w:szCs w:val="24"/>
          <w:u w:val="single"/>
          <w:lang w:eastAsia="ru-RU"/>
        </w:rPr>
        <w:t>Задачи:</w:t>
      </w:r>
    </w:p>
    <w:p w14:paraId="6A405C73">
      <w:pPr>
        <w:keepNext w:val="0"/>
        <w:keepLines w:val="0"/>
        <w:pageBreakBefore w:val="0"/>
        <w:numPr>
          <w:ilvl w:val="0"/>
          <w:numId w:val="2"/>
        </w:numPr>
        <w:shd w:val="clear" w:color="auto" w:fill="FFFFFF"/>
        <w:tabs>
          <w:tab w:val="left" w:pos="240"/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both"/>
        <w:textAlignment w:val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обучать основам техники акробатических упражнений и упражненийнаснарядах;</w:t>
      </w:r>
    </w:p>
    <w:p w14:paraId="7465CF77">
      <w:pPr>
        <w:keepNext w:val="0"/>
        <w:keepLines w:val="0"/>
        <w:pageBreakBefore w:val="0"/>
        <w:numPr>
          <w:ilvl w:val="0"/>
          <w:numId w:val="2"/>
        </w:numPr>
        <w:shd w:val="clear" w:color="auto" w:fill="FFFFFF"/>
        <w:tabs>
          <w:tab w:val="left" w:pos="240"/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both"/>
        <w:textAlignment w:val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формировать необходимые умения и навыки для дальнейшего совершенствования в спортивной гимнастике;</w:t>
      </w:r>
    </w:p>
    <w:p w14:paraId="0EFDC991">
      <w:pPr>
        <w:keepNext w:val="0"/>
        <w:keepLines w:val="0"/>
        <w:pageBreakBefore w:val="0"/>
        <w:numPr>
          <w:ilvl w:val="0"/>
          <w:numId w:val="2"/>
        </w:numPr>
        <w:shd w:val="clear" w:color="auto" w:fill="FFFFFF"/>
        <w:tabs>
          <w:tab w:val="left" w:pos="240"/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both"/>
        <w:textAlignment w:val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развивать физические качества: скоростные, силовые, гибкость, выносливость, координацию движений, и творческие способности.</w:t>
      </w:r>
    </w:p>
    <w:p w14:paraId="3A027F03">
      <w:pPr>
        <w:keepNext w:val="0"/>
        <w:keepLines w:val="0"/>
        <w:pageBreakBefore w:val="0"/>
        <w:numPr>
          <w:ilvl w:val="0"/>
          <w:numId w:val="2"/>
        </w:numPr>
        <w:shd w:val="clear" w:color="auto" w:fill="FFFFFF"/>
        <w:tabs>
          <w:tab w:val="left" w:pos="240"/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both"/>
        <w:textAlignment w:val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совершенствовать двигательную активность детей и формировать правильную осанку.</w:t>
      </w:r>
    </w:p>
    <w:p w14:paraId="64B00374">
      <w:pPr>
        <w:keepNext w:val="0"/>
        <w:keepLines w:val="0"/>
        <w:pageBreakBefore w:val="0"/>
        <w:numPr>
          <w:ilvl w:val="0"/>
          <w:numId w:val="2"/>
        </w:numPr>
        <w:shd w:val="clear" w:color="auto" w:fill="FFFFFF"/>
        <w:tabs>
          <w:tab w:val="left" w:pos="240"/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both"/>
        <w:textAlignment w:val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воспитывать здоровых, волевых и дисциплинированных детей, стремящихся к занятиям физической культурой;</w:t>
      </w:r>
    </w:p>
    <w:p w14:paraId="40651865">
      <w:pPr>
        <w:keepNext w:val="0"/>
        <w:keepLines w:val="0"/>
        <w:pageBreakBefore w:val="0"/>
        <w:numPr>
          <w:ilvl w:val="0"/>
          <w:numId w:val="2"/>
        </w:numPr>
        <w:shd w:val="clear" w:color="auto" w:fill="FFFFFF"/>
        <w:tabs>
          <w:tab w:val="left" w:pos="240"/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both"/>
        <w:textAlignment w:val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пропагандировать физическую культуру и спорт.</w:t>
      </w:r>
    </w:p>
    <w:p w14:paraId="00497734">
      <w:pPr>
        <w:keepNext w:val="0"/>
        <w:keepLines w:val="0"/>
        <w:pageBreakBefore w:val="0"/>
        <w:numPr>
          <w:ilvl w:val="0"/>
          <w:numId w:val="0"/>
        </w:numPr>
        <w:shd w:val="clear" w:color="auto" w:fill="FFFFFF"/>
        <w:tabs>
          <w:tab w:val="left" w:pos="2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ascii="Times New Roman" w:hAnsi="Times New Roman" w:eastAsia="Times New Roman"/>
          <w:sz w:val="24"/>
          <w:szCs w:val="24"/>
          <w:lang w:eastAsia="ru-RU"/>
        </w:rPr>
      </w:pPr>
    </w:p>
    <w:p w14:paraId="00C556EA">
      <w:pPr>
        <w:keepNext w:val="0"/>
        <w:keepLines w:val="0"/>
        <w:pageBreakBefore w:val="0"/>
        <w:numPr>
          <w:ilvl w:val="0"/>
          <w:numId w:val="0"/>
        </w:numPr>
        <w:tabs>
          <w:tab w:val="left" w:pos="2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Chars="0"/>
        <w:textAlignment w:val="auto"/>
        <w:rPr>
          <w:rFonts w:hint="default" w:ascii="Times New Roman" w:hAnsi="Times New Roman" w:cs="Times New Roman"/>
          <w:b w:val="0"/>
          <w:bCs/>
          <w:i w:val="0"/>
          <w:iCs w:val="0"/>
          <w:color w:val="FF0000"/>
          <w:sz w:val="24"/>
          <w:szCs w:val="24"/>
          <w:u w:val="none"/>
        </w:rPr>
      </w:pPr>
    </w:p>
    <w:sectPr>
      <w:pgSz w:w="11906" w:h="16838"/>
      <w:pgMar w:top="851" w:right="851" w:bottom="851" w:left="85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5CABCB"/>
    <w:multiLevelType w:val="singleLevel"/>
    <w:tmpl w:val="065CABCB"/>
    <w:lvl w:ilvl="0" w:tentative="0">
      <w:start w:val="1"/>
      <w:numFmt w:val="bullet"/>
      <w:lvlText w:val="−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Arial" w:hAnsi="Arial" w:cs="Arial"/>
      </w:rPr>
    </w:lvl>
  </w:abstractNum>
  <w:abstractNum w:abstractNumId="1">
    <w:nsid w:val="39B23EDA"/>
    <w:multiLevelType w:val="singleLevel"/>
    <w:tmpl w:val="39B23EDA"/>
    <w:lvl w:ilvl="0" w:tentative="0">
      <w:start w:val="1"/>
      <w:numFmt w:val="bullet"/>
      <w:lvlText w:val="−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Arial" w:hAnsi="Arial" w:cs="Arial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B24"/>
    <w:rsid w:val="00075B24"/>
    <w:rsid w:val="000D1DEA"/>
    <w:rsid w:val="00247A85"/>
    <w:rsid w:val="00A527FE"/>
    <w:rsid w:val="00D46F94"/>
    <w:rsid w:val="00F64314"/>
    <w:rsid w:val="00F70F00"/>
    <w:rsid w:val="046D26C3"/>
    <w:rsid w:val="1EC40BD8"/>
    <w:rsid w:val="30717AD3"/>
    <w:rsid w:val="48F53D67"/>
    <w:rsid w:val="6CFA6096"/>
    <w:rsid w:val="7D5D64DE"/>
    <w:rsid w:val="7F8F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</w:pPr>
  </w:style>
  <w:style w:type="paragraph" w:styleId="5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styleId="6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character" w:customStyle="1" w:styleId="7">
    <w:name w:val="apple-converted-space"/>
    <w:basedOn w:val="2"/>
    <w:qFormat/>
    <w:uiPriority w:val="0"/>
  </w:style>
  <w:style w:type="paragraph" w:customStyle="1" w:styleId="8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1135</Words>
  <Characters>6476</Characters>
  <Lines>53</Lines>
  <Paragraphs>15</Paragraphs>
  <TotalTime>0</TotalTime>
  <ScaleCrop>false</ScaleCrop>
  <LinksUpToDate>false</LinksUpToDate>
  <CharactersWithSpaces>7596</CharactersWithSpaces>
  <Application>WPS Office_12.2.0.18638_F1E327BC-269C-435d-A152-05C5408002CA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2020-11-02T17:56:00Z</dcterms:created>
  <dc:creator>Пользователь</dc:creator>
  <cp:lastModifiedBy>Юлия</cp:lastModifiedBy>
  <dcterms:modified xsi:type="dcterms:W3CDTF">2024-11-08T22:26:29Z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1049-12.2.0.18638</vt:lpwstr>
  </property>
  <property fmtid="{D5CDD505-2E9C-101B-9397-08002B2CF9AE}" pid="3" name="ICV">
    <vt:lpwstr>1134E70398E24C21B4BEB03BCBCECA20</vt:lpwstr>
  </property>
</Properties>
</file>